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73" w:rsidRDefault="00731873" w:rsidP="00731873">
      <w:pPr>
        <w:jc w:val="center"/>
        <w:rPr>
          <w:b/>
          <w:sz w:val="32"/>
          <w:szCs w:val="32"/>
          <w:lang w:val="sr-Latn-RS"/>
        </w:rPr>
      </w:pPr>
    </w:p>
    <w:p w:rsidR="00460F98" w:rsidRPr="00460F98" w:rsidRDefault="00460F98" w:rsidP="00731873">
      <w:pPr>
        <w:jc w:val="center"/>
        <w:rPr>
          <w:b/>
          <w:sz w:val="32"/>
          <w:szCs w:val="32"/>
          <w:lang w:val="sr-Latn-RS"/>
        </w:rPr>
      </w:pPr>
    </w:p>
    <w:p w:rsidR="00731873" w:rsidRPr="00DC7258" w:rsidRDefault="00731873" w:rsidP="00731873">
      <w:pPr>
        <w:jc w:val="center"/>
        <w:rPr>
          <w:b/>
          <w:sz w:val="32"/>
          <w:szCs w:val="32"/>
          <w:lang w:val="sr-Cyrl-RS"/>
        </w:rPr>
      </w:pPr>
    </w:p>
    <w:p w:rsidR="00731873" w:rsidRPr="00DC7258" w:rsidRDefault="00731873" w:rsidP="00731873">
      <w:pPr>
        <w:jc w:val="center"/>
        <w:rPr>
          <w:b/>
          <w:sz w:val="24"/>
          <w:szCs w:val="24"/>
        </w:rPr>
      </w:pPr>
      <w:r w:rsidRPr="00DC7258">
        <w:rPr>
          <w:b/>
          <w:sz w:val="24"/>
          <w:szCs w:val="24"/>
        </w:rPr>
        <w:t>И З В Е Ш Т А Ј</w:t>
      </w:r>
    </w:p>
    <w:p w:rsidR="00731873" w:rsidRPr="00DC7258" w:rsidRDefault="00731873" w:rsidP="00731873">
      <w:pPr>
        <w:jc w:val="both"/>
        <w:rPr>
          <w:b/>
          <w:sz w:val="28"/>
          <w:szCs w:val="28"/>
        </w:rPr>
      </w:pPr>
    </w:p>
    <w:p w:rsidR="00731873" w:rsidRPr="00DC7258" w:rsidRDefault="00731873" w:rsidP="00731873">
      <w:pPr>
        <w:jc w:val="center"/>
        <w:rPr>
          <w:b/>
          <w:sz w:val="24"/>
          <w:szCs w:val="24"/>
        </w:rPr>
      </w:pPr>
      <w:r w:rsidRPr="00DC7258">
        <w:rPr>
          <w:b/>
          <w:sz w:val="24"/>
          <w:szCs w:val="24"/>
          <w:lang w:val="sr-Cyrl-RS"/>
        </w:rPr>
        <w:t xml:space="preserve">о спроведеној јавној расправи </w:t>
      </w:r>
      <w:r w:rsidRPr="00DC7258">
        <w:rPr>
          <w:b/>
          <w:sz w:val="24"/>
          <w:szCs w:val="24"/>
        </w:rPr>
        <w:t>o Нацрту извештаја о стратешкој процени утицаја Акционог плана за реализацију Стратегије управљања водама на територији Републике Србије до 2034. године на животну средину</w:t>
      </w:r>
    </w:p>
    <w:p w:rsidR="00731873" w:rsidRPr="00DC7258" w:rsidRDefault="00731873" w:rsidP="00731873">
      <w:pPr>
        <w:jc w:val="both"/>
        <w:rPr>
          <w:b/>
          <w:sz w:val="24"/>
          <w:szCs w:val="24"/>
        </w:rPr>
      </w:pPr>
    </w:p>
    <w:p w:rsidR="00731873" w:rsidRPr="00DC7258" w:rsidRDefault="00731873" w:rsidP="00731873">
      <w:pPr>
        <w:pStyle w:val="NoSpacing"/>
        <w:ind w:firstLine="709"/>
        <w:jc w:val="both"/>
        <w:rPr>
          <w:rFonts w:cs="Times New Roman"/>
        </w:rPr>
      </w:pPr>
      <w:r w:rsidRPr="00DC7258">
        <w:rPr>
          <w:rFonts w:cs="Times New Roman"/>
          <w:lang w:val="sr-Cyrl-CS"/>
        </w:rPr>
        <w:t>У поступку припреме А</w:t>
      </w:r>
      <w:r w:rsidRPr="00DC7258">
        <w:rPr>
          <w:rFonts w:cs="Times New Roman"/>
        </w:rPr>
        <w:t xml:space="preserve">кционог плана за спровођење Стратегије управљања водама на територији Републике Србије за период од 2021. до 2023. </w:t>
      </w:r>
      <w:r w:rsidRPr="00DC7258">
        <w:rPr>
          <w:rFonts w:cs="Times New Roman"/>
          <w:lang w:val="sr-Cyrl-RS"/>
        </w:rPr>
        <w:t>г</w:t>
      </w:r>
      <w:r w:rsidRPr="00DC7258">
        <w:rPr>
          <w:rFonts w:cs="Times New Roman"/>
        </w:rPr>
        <w:t>одине</w:t>
      </w:r>
      <w:r w:rsidRPr="00DC7258">
        <w:rPr>
          <w:rFonts w:cs="Times New Roman"/>
          <w:lang w:val="sr-Cyrl-RS"/>
        </w:rPr>
        <w:t xml:space="preserve"> </w:t>
      </w:r>
      <w:r w:rsidRPr="00DC7258">
        <w:rPr>
          <w:rFonts w:cs="Times New Roman"/>
          <w:lang w:val="sr-Cyrl-CS"/>
        </w:rPr>
        <w:t>(у даљем тексту: Акциони план)</w:t>
      </w:r>
      <w:r w:rsidRPr="00DC7258">
        <w:rPr>
          <w:rFonts w:cs="Times New Roman"/>
        </w:rPr>
        <w:t>,</w:t>
      </w:r>
      <w:r w:rsidRPr="00DC7258">
        <w:rPr>
          <w:rFonts w:cs="Times New Roman"/>
          <w:lang w:val="sr-Cyrl-CS"/>
        </w:rPr>
        <w:t xml:space="preserve"> којим се утврђују активности које ће се спроводити у планском периоду ради реализације појединих циљева дефинисаних Стратегијом управљања водама на територији Републике Србије до 2034. године (у даљем тексту: Стратегија), Министарство пољопривреде, шумарства и водопривреде </w:t>
      </w:r>
      <w:r w:rsidRPr="00DC7258">
        <w:rPr>
          <w:rFonts w:cs="Times New Roman"/>
          <w:lang w:val="sr-Latn-RS"/>
        </w:rPr>
        <w:t>је, у складу са Закон</w:t>
      </w:r>
      <w:r w:rsidRPr="00DC7258">
        <w:rPr>
          <w:rFonts w:cs="Times New Roman"/>
          <w:lang w:val="sr-Cyrl-RS"/>
        </w:rPr>
        <w:t>ом</w:t>
      </w:r>
      <w:r w:rsidRPr="00DC7258">
        <w:rPr>
          <w:rFonts w:cs="Times New Roman"/>
          <w:lang w:val="sr-Latn-RS"/>
        </w:rPr>
        <w:t xml:space="preserve"> о стратешкој процени утицаја на животну средину („Службени гласник РС“, бр. 135/04 и 88/10)</w:t>
      </w:r>
      <w:r w:rsidRPr="00DC7258">
        <w:rPr>
          <w:rFonts w:cs="Times New Roman"/>
          <w:lang w:val="sr-Cyrl-RS"/>
        </w:rPr>
        <w:t>,</w:t>
      </w:r>
      <w:r w:rsidRPr="00DC7258">
        <w:rPr>
          <w:rFonts w:cs="Times New Roman"/>
          <w:lang w:val="sr-Latn-RS"/>
        </w:rPr>
        <w:t xml:space="preserve"> </w:t>
      </w:r>
      <w:r w:rsidRPr="00DC7258">
        <w:rPr>
          <w:rFonts w:cs="Times New Roman"/>
          <w:lang w:val="sr-Cyrl-RS"/>
        </w:rPr>
        <w:t xml:space="preserve">израдило </w:t>
      </w:r>
      <w:r w:rsidRPr="00DC7258">
        <w:rPr>
          <w:rFonts w:cs="Times New Roman"/>
          <w:lang w:val="sr-Latn-RS"/>
        </w:rPr>
        <w:t xml:space="preserve">Нацрт извештаја о стратешкој процени утицаја Акционог плана за реализацију Стратегије управљања водама на територији Републике Србије до 2034. године на животну средину (у даљем тексту: Нацрт извештаја о </w:t>
      </w:r>
      <w:r w:rsidR="00E405FC">
        <w:rPr>
          <w:rFonts w:cs="Times New Roman"/>
          <w:lang w:val="sr-Cyrl-RS"/>
        </w:rPr>
        <w:t>СПУ</w:t>
      </w:r>
      <w:r w:rsidRPr="00DC7258">
        <w:rPr>
          <w:rFonts w:cs="Times New Roman"/>
          <w:lang w:val="sr-Latn-RS"/>
        </w:rPr>
        <w:t>).</w:t>
      </w:r>
    </w:p>
    <w:p w:rsidR="00731873" w:rsidRPr="00DC7258" w:rsidRDefault="00731873" w:rsidP="00731873">
      <w:pPr>
        <w:pStyle w:val="NoSpacing"/>
        <w:ind w:firstLine="708"/>
        <w:jc w:val="both"/>
        <w:rPr>
          <w:rFonts w:cs="Times New Roman"/>
          <w:lang w:val="sr-Cyrl-RS"/>
        </w:rPr>
      </w:pPr>
    </w:p>
    <w:p w:rsidR="00731873" w:rsidRPr="00DC7258" w:rsidRDefault="00731873" w:rsidP="00731873">
      <w:pPr>
        <w:pStyle w:val="NoSpacing"/>
        <w:ind w:firstLine="708"/>
        <w:jc w:val="both"/>
        <w:rPr>
          <w:rFonts w:cs="Times New Roman"/>
        </w:rPr>
      </w:pPr>
      <w:r w:rsidRPr="00DC7258">
        <w:rPr>
          <w:rFonts w:cs="Times New Roman"/>
          <w:lang w:val="sr-Cyrl-CS"/>
        </w:rPr>
        <w:t xml:space="preserve">Министарство пољопривреде, шумарства и водопривреде </w:t>
      </w:r>
      <w:r w:rsidRPr="00DC7258">
        <w:rPr>
          <w:rFonts w:cs="Times New Roman"/>
          <w:lang w:val="sr-Latn-RS"/>
        </w:rPr>
        <w:t xml:space="preserve">– </w:t>
      </w:r>
      <w:r w:rsidRPr="00DC7258">
        <w:rPr>
          <w:rFonts w:cs="Times New Roman"/>
          <w:lang w:val="sr-Cyrl-RS"/>
        </w:rPr>
        <w:t>Републичка дирекција за воде, спровела је ј</w:t>
      </w:r>
      <w:r w:rsidRPr="00DC7258">
        <w:rPr>
          <w:rFonts w:cs="Times New Roman"/>
        </w:rPr>
        <w:t>авн</w:t>
      </w:r>
      <w:r w:rsidRPr="00DC7258">
        <w:rPr>
          <w:rFonts w:cs="Times New Roman"/>
          <w:lang w:val="sr-Cyrl-RS"/>
        </w:rPr>
        <w:t>у</w:t>
      </w:r>
      <w:r w:rsidRPr="00DC7258">
        <w:rPr>
          <w:rFonts w:cs="Times New Roman"/>
        </w:rPr>
        <w:t xml:space="preserve"> расправ</w:t>
      </w:r>
      <w:r w:rsidRPr="00DC7258">
        <w:rPr>
          <w:rFonts w:cs="Times New Roman"/>
          <w:lang w:val="sr-Cyrl-RS"/>
        </w:rPr>
        <w:t>у</w:t>
      </w:r>
      <w:r w:rsidRPr="00DC7258">
        <w:rPr>
          <w:rFonts w:cs="Times New Roman"/>
        </w:rPr>
        <w:t xml:space="preserve"> о </w:t>
      </w:r>
      <w:r w:rsidRPr="00DC7258">
        <w:rPr>
          <w:rFonts w:cs="Times New Roman"/>
          <w:lang w:val="sr-Latn-RS"/>
        </w:rPr>
        <w:t>Нацрт</w:t>
      </w:r>
      <w:r w:rsidRPr="00DC7258">
        <w:rPr>
          <w:rFonts w:cs="Times New Roman"/>
          <w:lang w:val="sr-Cyrl-RS"/>
        </w:rPr>
        <w:t>у</w:t>
      </w:r>
      <w:r w:rsidRPr="00DC7258">
        <w:rPr>
          <w:rFonts w:cs="Times New Roman"/>
          <w:lang w:val="sr-Latn-RS"/>
        </w:rPr>
        <w:t xml:space="preserve"> извештаја о </w:t>
      </w:r>
      <w:r w:rsidR="00EE2A3E">
        <w:rPr>
          <w:rFonts w:cs="Times New Roman"/>
          <w:lang w:val="sr-Cyrl-RS"/>
        </w:rPr>
        <w:t>СПУ</w:t>
      </w:r>
      <w:r w:rsidRPr="00DC7258">
        <w:rPr>
          <w:rFonts w:cs="Times New Roman"/>
          <w:lang w:val="sr-Cyrl-RS"/>
        </w:rPr>
        <w:t>,</w:t>
      </w:r>
      <w:r w:rsidRPr="00DC7258">
        <w:rPr>
          <w:rFonts w:cs="Times New Roman"/>
        </w:rPr>
        <w:t xml:space="preserve"> у периоду од 26. новембра до </w:t>
      </w:r>
      <w:r w:rsidRPr="00DC7258">
        <w:rPr>
          <w:rFonts w:cs="Times New Roman"/>
          <w:lang w:val="sr-Cyrl-RS"/>
        </w:rPr>
        <w:t>26</w:t>
      </w:r>
      <w:r w:rsidRPr="00DC7258">
        <w:rPr>
          <w:rFonts w:cs="Times New Roman"/>
        </w:rPr>
        <w:t>. децембра 2020. године.</w:t>
      </w:r>
      <w:r w:rsidRPr="00DC7258">
        <w:rPr>
          <w:rFonts w:cs="Times New Roman"/>
          <w:lang w:val="sr-Cyrl-RS"/>
        </w:rPr>
        <w:t xml:space="preserve"> </w:t>
      </w:r>
      <w:r w:rsidRPr="00DC7258">
        <w:rPr>
          <w:rFonts w:cs="Times New Roman"/>
        </w:rPr>
        <w:t xml:space="preserve">Позив за учешће у јавној расправи са текстом </w:t>
      </w:r>
      <w:r w:rsidRPr="00DC7258">
        <w:rPr>
          <w:rFonts w:cs="Times New Roman"/>
          <w:lang w:val="sr-Latn-RS"/>
        </w:rPr>
        <w:t xml:space="preserve">Нацрт извештаја о </w:t>
      </w:r>
      <w:r w:rsidR="00EE2A3E">
        <w:rPr>
          <w:rFonts w:cs="Times New Roman"/>
          <w:lang w:val="sr-Cyrl-RS"/>
        </w:rPr>
        <w:t>СПУ</w:t>
      </w:r>
      <w:r w:rsidRPr="00DC7258">
        <w:rPr>
          <w:rFonts w:cs="Times New Roman"/>
        </w:rPr>
        <w:t xml:space="preserve"> и Обрасц</w:t>
      </w:r>
      <w:r w:rsidRPr="00DC7258">
        <w:rPr>
          <w:rFonts w:cs="Times New Roman"/>
          <w:lang w:val="sr-Cyrl-RS"/>
        </w:rPr>
        <w:t>ем</w:t>
      </w:r>
      <w:r w:rsidRPr="00DC7258">
        <w:rPr>
          <w:rFonts w:cs="Times New Roman"/>
        </w:rPr>
        <w:t xml:space="preserve"> </w:t>
      </w:r>
      <w:r w:rsidRPr="00DC7258">
        <w:rPr>
          <w:rFonts w:cs="Times New Roman"/>
          <w:lang w:val="sr-Cyrl-RS"/>
        </w:rPr>
        <w:t xml:space="preserve">за слање коментара, </w:t>
      </w:r>
      <w:r w:rsidRPr="00DC7258">
        <w:rPr>
          <w:rFonts w:cs="Times New Roman"/>
        </w:rPr>
        <w:t xml:space="preserve">објављени су на интернет страници Министарства пољопривреде, шумарства и водопривреде - Републичке дирекције за воде и на </w:t>
      </w:r>
      <w:r w:rsidRPr="00DC7258">
        <w:rPr>
          <w:rFonts w:cs="Times New Roman"/>
          <w:lang w:val="sr-Cyrl-RS"/>
        </w:rPr>
        <w:t>П</w:t>
      </w:r>
      <w:r w:rsidRPr="00DC7258">
        <w:rPr>
          <w:rFonts w:cs="Times New Roman"/>
        </w:rPr>
        <w:t xml:space="preserve">орталу е-управе. </w:t>
      </w:r>
      <w:r w:rsidRPr="00DC7258">
        <w:rPr>
          <w:rFonts w:cs="Times New Roman"/>
          <w:lang w:val="sr-Cyrl-RS"/>
        </w:rPr>
        <w:t>П</w:t>
      </w:r>
      <w:r w:rsidRPr="00DC7258">
        <w:rPr>
          <w:rFonts w:cs="Times New Roman"/>
        </w:rPr>
        <w:t>редло</w:t>
      </w:r>
      <w:r w:rsidRPr="00DC7258">
        <w:rPr>
          <w:rFonts w:cs="Times New Roman"/>
          <w:lang w:val="sr-Cyrl-RS"/>
        </w:rPr>
        <w:t>зи</w:t>
      </w:r>
      <w:r w:rsidRPr="00DC7258">
        <w:rPr>
          <w:rFonts w:cs="Times New Roman"/>
        </w:rPr>
        <w:t xml:space="preserve"> и сугестије </w:t>
      </w:r>
      <w:r w:rsidRPr="00DC7258">
        <w:rPr>
          <w:rFonts w:cs="Times New Roman"/>
          <w:lang w:val="sr-Cyrl-RS"/>
        </w:rPr>
        <w:t xml:space="preserve">за унапређење текста,  достављани су </w:t>
      </w:r>
      <w:r w:rsidRPr="00DC7258">
        <w:rPr>
          <w:rFonts w:cs="Times New Roman"/>
        </w:rPr>
        <w:t>Министарству пољопривреде, шумарства и водопривреде - Републичкој дирекцији за воде, путем електронске поште</w:t>
      </w:r>
      <w:r w:rsidRPr="00DC7258">
        <w:rPr>
          <w:rFonts w:cs="Times New Roman"/>
          <w:lang w:val="sr-Cyrl-RS"/>
        </w:rPr>
        <w:t>,</w:t>
      </w:r>
      <w:r w:rsidRPr="00DC7258">
        <w:rPr>
          <w:rFonts w:cs="Times New Roman"/>
        </w:rPr>
        <w:t xml:space="preserve"> на адресу: </w:t>
      </w:r>
      <w:hyperlink r:id="rId8" w:history="1">
        <w:r w:rsidRPr="00DC7258">
          <w:rPr>
            <w:rStyle w:val="Hyperlink"/>
            <w:rFonts w:cs="Times New Roman"/>
          </w:rPr>
          <w:t>dusan.dobricic@minpolj.gov.rs</w:t>
        </w:r>
      </w:hyperlink>
    </w:p>
    <w:p w:rsidR="00731873" w:rsidRPr="00DC7258" w:rsidRDefault="00731873" w:rsidP="00731873">
      <w:pPr>
        <w:pStyle w:val="NoSpacing"/>
        <w:ind w:firstLine="709"/>
        <w:jc w:val="both"/>
        <w:rPr>
          <w:rFonts w:cs="Times New Roman"/>
        </w:rPr>
      </w:pPr>
    </w:p>
    <w:p w:rsidR="00731873" w:rsidRPr="00AB588B" w:rsidRDefault="00731873" w:rsidP="00731873">
      <w:pPr>
        <w:pStyle w:val="NoSpacing"/>
        <w:ind w:firstLine="709"/>
        <w:jc w:val="both"/>
        <w:rPr>
          <w:rFonts w:cs="Times New Roman"/>
          <w:lang w:val="sr-Cyrl-RS"/>
        </w:rPr>
      </w:pPr>
      <w:r w:rsidRPr="00DC7258">
        <w:rPr>
          <w:rFonts w:cs="Times New Roman"/>
        </w:rPr>
        <w:t xml:space="preserve">Током трајања јавне расправе, </w:t>
      </w:r>
      <w:r w:rsidRPr="00DC7258">
        <w:rPr>
          <w:rFonts w:cs="Times New Roman"/>
          <w:lang w:val="sr-Cyrl-RS"/>
        </w:rPr>
        <w:t>примедбе</w:t>
      </w:r>
      <w:r w:rsidRPr="00DC7258">
        <w:rPr>
          <w:rFonts w:cs="Times New Roman"/>
        </w:rPr>
        <w:t xml:space="preserve"> су пристигле</w:t>
      </w:r>
      <w:r w:rsidRPr="00DC7258">
        <w:rPr>
          <w:rFonts w:cs="Times New Roman"/>
          <w:lang w:val="sr-Cyrl-RS"/>
        </w:rPr>
        <w:t xml:space="preserve"> само од Друштва младих истраживача, 3. Октобра 71, Бор (примедбе доставио Драган Ранђеловић, електронском поштом, дана 23. децембра 202</w:t>
      </w:r>
      <w:r w:rsidR="00AB588B">
        <w:rPr>
          <w:rFonts w:cs="Times New Roman"/>
          <w:lang w:val="sr-Cyrl-RS"/>
        </w:rPr>
        <w:t>0</w:t>
      </w:r>
      <w:r w:rsidR="00A16CA4">
        <w:rPr>
          <w:rFonts w:cs="Times New Roman"/>
          <w:lang w:val="sr-Cyrl-RS"/>
        </w:rPr>
        <w:t>. године).</w:t>
      </w:r>
    </w:p>
    <w:p w:rsidR="00731873" w:rsidRPr="00A16CA4" w:rsidRDefault="00731873" w:rsidP="00731873">
      <w:pPr>
        <w:pStyle w:val="NoSpacing"/>
        <w:ind w:firstLine="709"/>
        <w:jc w:val="both"/>
        <w:rPr>
          <w:rFonts w:cs="Times New Roman"/>
          <w:lang w:val="sr-Latn-RS"/>
        </w:rPr>
      </w:pPr>
    </w:p>
    <w:p w:rsidR="00731873" w:rsidRPr="00DC7258" w:rsidRDefault="00731873" w:rsidP="00731873">
      <w:pPr>
        <w:pStyle w:val="NoSpacing"/>
        <w:ind w:firstLine="709"/>
        <w:jc w:val="both"/>
        <w:rPr>
          <w:rFonts w:cs="Times New Roman"/>
          <w:lang w:val="sr-Cyrl-RS"/>
        </w:rPr>
      </w:pPr>
      <w:r w:rsidRPr="00DC7258">
        <w:rPr>
          <w:rFonts w:cs="Times New Roman"/>
        </w:rPr>
        <w:t xml:space="preserve">Добијене примедбе су размотрене </w:t>
      </w:r>
      <w:r w:rsidRPr="00DC7258">
        <w:rPr>
          <w:rFonts w:cs="Times New Roman"/>
          <w:lang w:val="sr-Cyrl-RS"/>
        </w:rPr>
        <w:t xml:space="preserve">од стране Комисије за спровођење поступка јавне расправе o Нацрту извештаја о стратешкој процени утицаја Акционог плана за реализацију Стратегије управљања водама на територији Републике Србије до 2034. године на животну средину (у даљем тексту: Комисија), која је образована Решењем </w:t>
      </w:r>
      <w:r w:rsidR="001E0745">
        <w:rPr>
          <w:rFonts w:cs="Times New Roman"/>
          <w:lang w:val="sr-Cyrl-RS"/>
        </w:rPr>
        <w:br/>
      </w:r>
      <w:r w:rsidR="00D00700">
        <w:rPr>
          <w:rFonts w:cs="Times New Roman"/>
          <w:lang w:val="sr-Cyrl-RS"/>
        </w:rPr>
        <w:t>в</w:t>
      </w:r>
      <w:r w:rsidR="009B5879">
        <w:rPr>
          <w:rFonts w:cs="Times New Roman"/>
          <w:lang w:val="sr-Cyrl-RS"/>
        </w:rPr>
        <w:t>.</w:t>
      </w:r>
      <w:r w:rsidR="00D00700">
        <w:rPr>
          <w:rFonts w:cs="Times New Roman"/>
          <w:lang w:val="sr-Cyrl-RS"/>
        </w:rPr>
        <w:t>д</w:t>
      </w:r>
      <w:r w:rsidR="009B5879">
        <w:rPr>
          <w:rFonts w:cs="Times New Roman"/>
          <w:lang w:val="sr-Cyrl-RS"/>
        </w:rPr>
        <w:t xml:space="preserve">. </w:t>
      </w:r>
      <w:r w:rsidR="00D00700">
        <w:rPr>
          <w:rFonts w:cs="Times New Roman"/>
          <w:lang w:val="sr-Cyrl-RS"/>
        </w:rPr>
        <w:t>д</w:t>
      </w:r>
      <w:r w:rsidRPr="00DC7258">
        <w:rPr>
          <w:rFonts w:cs="Times New Roman"/>
          <w:lang w:val="sr-Cyrl-RS"/>
        </w:rPr>
        <w:t xml:space="preserve">иректора Републичке дирекције за воде, број 119-01-204/2020-07 од 20. новембра 2020. године </w:t>
      </w:r>
      <w:r w:rsidRPr="00DC7258">
        <w:rPr>
          <w:rFonts w:cs="Times New Roman"/>
        </w:rPr>
        <w:t xml:space="preserve">и сагледана је могућност њиховог интегрисања у </w:t>
      </w:r>
      <w:r w:rsidRPr="00DC7258">
        <w:rPr>
          <w:rFonts w:cs="Times New Roman"/>
          <w:lang w:val="sr-Latn-RS"/>
        </w:rPr>
        <w:t xml:space="preserve">Нацрт извештаја о </w:t>
      </w:r>
      <w:r w:rsidR="00E405FC">
        <w:rPr>
          <w:rFonts w:cs="Times New Roman"/>
          <w:lang w:val="sr-Cyrl-RS"/>
        </w:rPr>
        <w:t>СПУ</w:t>
      </w:r>
      <w:r w:rsidRPr="00DC7258">
        <w:rPr>
          <w:rFonts w:cs="Times New Roman"/>
        </w:rPr>
        <w:t>.</w:t>
      </w:r>
      <w:r w:rsidRPr="00DC7258">
        <w:rPr>
          <w:rFonts w:cs="Times New Roman"/>
          <w:lang w:val="sr-Cyrl-RS"/>
        </w:rPr>
        <w:t xml:space="preserve"> Приликом заузимања ставова по свакој појединачној примедби, Комисија је консултовала обрађивача </w:t>
      </w:r>
      <w:r w:rsidRPr="00DC7258">
        <w:rPr>
          <w:rFonts w:cs="Times New Roman"/>
          <w:lang w:val="sr-Latn-RS"/>
        </w:rPr>
        <w:t>Нацрт</w:t>
      </w:r>
      <w:r w:rsidR="001E0745">
        <w:rPr>
          <w:rFonts w:cs="Times New Roman"/>
          <w:lang w:val="sr-Cyrl-RS"/>
        </w:rPr>
        <w:t>а</w:t>
      </w:r>
      <w:r w:rsidRPr="00DC7258">
        <w:rPr>
          <w:rFonts w:cs="Times New Roman"/>
          <w:lang w:val="sr-Latn-RS"/>
        </w:rPr>
        <w:t xml:space="preserve"> извештаја о </w:t>
      </w:r>
      <w:r w:rsidR="00E405FC">
        <w:rPr>
          <w:rFonts w:cs="Times New Roman"/>
          <w:lang w:val="sr-Cyrl-RS"/>
        </w:rPr>
        <w:t>СПУ</w:t>
      </w:r>
      <w:r w:rsidRPr="00DC7258">
        <w:rPr>
          <w:rFonts w:cs="Times New Roman"/>
          <w:lang w:val="sr-Cyrl-RS"/>
        </w:rPr>
        <w:t>, Институт за архитектуру и урбанизам Србије.</w:t>
      </w:r>
    </w:p>
    <w:p w:rsidR="00731873" w:rsidRPr="00DC7258" w:rsidRDefault="00731873" w:rsidP="00731873">
      <w:pPr>
        <w:pStyle w:val="NoSpacing"/>
        <w:ind w:firstLine="709"/>
        <w:jc w:val="both"/>
        <w:rPr>
          <w:rFonts w:cs="Times New Roman"/>
          <w:lang w:val="sr-Cyrl-RS"/>
        </w:rPr>
      </w:pPr>
    </w:p>
    <w:p w:rsidR="00731873" w:rsidRPr="00DC7258" w:rsidRDefault="00731873" w:rsidP="00731873">
      <w:pPr>
        <w:pStyle w:val="NoSpacing"/>
        <w:ind w:firstLine="709"/>
        <w:jc w:val="both"/>
        <w:rPr>
          <w:rFonts w:cs="Times New Roman"/>
          <w:lang w:val="sr-Cyrl-RS"/>
        </w:rPr>
      </w:pPr>
      <w:r w:rsidRPr="00DC7258">
        <w:rPr>
          <w:rFonts w:cs="Times New Roman"/>
          <w:lang w:val="sr-Cyrl-RS"/>
        </w:rPr>
        <w:t>У наставку је дат преглед достављених примедби и одговори Комисије на исте, са образложењем.</w:t>
      </w:r>
    </w:p>
    <w:p w:rsidR="00460F98" w:rsidRDefault="00460F98">
      <w:pPr>
        <w:spacing w:after="200" w:line="276" w:lineRule="auto"/>
        <w:rPr>
          <w:sz w:val="24"/>
          <w:szCs w:val="24"/>
          <w:lang w:val="sr-Cyrl-RS"/>
        </w:rPr>
      </w:pPr>
      <w:r>
        <w:rPr>
          <w:sz w:val="24"/>
          <w:szCs w:val="24"/>
          <w:lang w:val="sr-Cyrl-RS"/>
        </w:rPr>
        <w:br w:type="page"/>
      </w:r>
    </w:p>
    <w:p w:rsidR="00731873" w:rsidRPr="00DC7258" w:rsidRDefault="00731873" w:rsidP="00731873">
      <w:pPr>
        <w:pStyle w:val="ListParagraph"/>
        <w:numPr>
          <w:ilvl w:val="0"/>
          <w:numId w:val="1"/>
        </w:numPr>
        <w:tabs>
          <w:tab w:val="left" w:pos="993"/>
        </w:tabs>
        <w:ind w:left="993" w:hanging="284"/>
        <w:jc w:val="both"/>
        <w:rPr>
          <w:b/>
          <w:sz w:val="24"/>
          <w:szCs w:val="24"/>
          <w:lang w:val="sr-Cyrl-RS"/>
        </w:rPr>
      </w:pPr>
      <w:bookmarkStart w:id="0" w:name="_Hlk60820428"/>
      <w:r w:rsidRPr="00DC7258">
        <w:rPr>
          <w:b/>
          <w:sz w:val="24"/>
          <w:szCs w:val="24"/>
        </w:rPr>
        <w:lastRenderedPageBreak/>
        <w:t>Друштво младих истраживача Бор, 3. Октобра 71, Бор</w:t>
      </w:r>
    </w:p>
    <w:p w:rsidR="00731873" w:rsidRPr="00DC7258" w:rsidRDefault="00731873" w:rsidP="00731873">
      <w:pPr>
        <w:tabs>
          <w:tab w:val="left" w:pos="360"/>
        </w:tabs>
        <w:jc w:val="both"/>
        <w:rPr>
          <w:b/>
          <w:sz w:val="24"/>
          <w:szCs w:val="24"/>
          <w:u w:val="single"/>
          <w:lang w:val="sr-Cyrl-RS"/>
        </w:rPr>
      </w:pPr>
    </w:p>
    <w:p w:rsidR="00731873" w:rsidRDefault="00731873" w:rsidP="00731873">
      <w:pPr>
        <w:tabs>
          <w:tab w:val="left" w:pos="360"/>
        </w:tabs>
        <w:jc w:val="both"/>
        <w:rPr>
          <w:b/>
          <w:sz w:val="24"/>
          <w:szCs w:val="24"/>
          <w:lang w:val="sr-Cyrl-RS"/>
        </w:rPr>
      </w:pPr>
      <w:r w:rsidRPr="00DC7258">
        <w:rPr>
          <w:b/>
          <w:sz w:val="24"/>
          <w:szCs w:val="24"/>
          <w:lang w:val="sr-Cyrl-RS"/>
        </w:rPr>
        <w:t>Примедбе у начелу:</w:t>
      </w:r>
    </w:p>
    <w:p w:rsidR="00731873" w:rsidRDefault="00731873" w:rsidP="00731873">
      <w:pPr>
        <w:tabs>
          <w:tab w:val="left" w:pos="360"/>
        </w:tabs>
        <w:jc w:val="both"/>
        <w:rPr>
          <w:b/>
          <w:sz w:val="24"/>
          <w:szCs w:val="24"/>
          <w:lang w:val="sr-Cyrl-RS"/>
        </w:rPr>
      </w:pPr>
    </w:p>
    <w:p w:rsidR="00731873" w:rsidRPr="00CD4321" w:rsidRDefault="00731873" w:rsidP="00731873">
      <w:pPr>
        <w:tabs>
          <w:tab w:val="left" w:pos="360"/>
        </w:tabs>
        <w:jc w:val="both"/>
        <w:rPr>
          <w:sz w:val="24"/>
          <w:szCs w:val="24"/>
          <w:lang w:val="sr-Cyrl-RS"/>
        </w:rPr>
      </w:pPr>
      <w:r w:rsidRPr="00CD4321">
        <w:rPr>
          <w:sz w:val="24"/>
          <w:szCs w:val="24"/>
          <w:lang w:val="sr-Cyrl-RS"/>
        </w:rPr>
        <w:t xml:space="preserve">На почетку СПУ (стр.13. одељак 1.2 Преглед постојећег стања и квалитета животне средине ) наведено је да су основне карактеристике постојећег стања дефинисане на основу постојећих статрешких докумената и извештаја, при чему су посебно наглашени подаци добијени од Агенције за животну средину и документациона основа Просторног плана Србије. Пошто постоје новији подаци од оних који су коришћени сматрамо да у наставку рада на Извештају СПУ треба обавезно обрадити најновије податке из извештаја Агенције о стању животне средине Србије за 2019., као и нову документациону основу која се припрема за нови Просторни план Србије а која је послужила за израду Основног концдептуалног приступа Просторном плану Србије од 2021. до 2035. </w:t>
      </w:r>
      <w:r w:rsidR="00000478">
        <w:rPr>
          <w:sz w:val="24"/>
          <w:szCs w:val="24"/>
          <w:lang w:val="sr-Cyrl-RS"/>
        </w:rPr>
        <w:t>г</w:t>
      </w:r>
      <w:r w:rsidRPr="00CD4321">
        <w:rPr>
          <w:sz w:val="24"/>
          <w:szCs w:val="24"/>
          <w:lang w:val="sr-Cyrl-RS"/>
        </w:rPr>
        <w:t xml:space="preserve">одине, који је био на раном јавном увиду почетком 2020. године. </w:t>
      </w:r>
    </w:p>
    <w:p w:rsidR="00731873" w:rsidRPr="00CD4321" w:rsidRDefault="00731873" w:rsidP="00731873">
      <w:pPr>
        <w:tabs>
          <w:tab w:val="left" w:pos="360"/>
        </w:tabs>
        <w:jc w:val="both"/>
        <w:rPr>
          <w:sz w:val="24"/>
          <w:szCs w:val="24"/>
          <w:lang w:val="sr-Cyrl-RS"/>
        </w:rPr>
      </w:pPr>
    </w:p>
    <w:p w:rsidR="00731873" w:rsidRPr="00CD4321" w:rsidRDefault="00731873" w:rsidP="00731873">
      <w:pPr>
        <w:tabs>
          <w:tab w:val="left" w:pos="360"/>
        </w:tabs>
        <w:jc w:val="both"/>
        <w:rPr>
          <w:sz w:val="24"/>
          <w:szCs w:val="24"/>
          <w:lang w:val="sr-Cyrl-RS"/>
        </w:rPr>
      </w:pPr>
      <w:r w:rsidRPr="00CD4321">
        <w:rPr>
          <w:sz w:val="24"/>
          <w:szCs w:val="24"/>
          <w:lang w:val="sr-Cyrl-RS"/>
        </w:rPr>
        <w:t>Детаљним прочавањем понуђене Стратешке процене уочљиво је да није дата потпуна слика стања у Тимочкој Крајини као и квалитета животне средине, површинских и подземних вода у сливовима Тимока и Пека. Није дата процена утицаја рудничких вода на квалитет површинских и подземних вода. Стратешку процену допунити након допуне Акционог плана предлозима које је дало Друштво младих истраживача из Бора 15.12.2020.</w:t>
      </w:r>
    </w:p>
    <w:p w:rsidR="00731873" w:rsidRDefault="00731873" w:rsidP="00731873">
      <w:pPr>
        <w:tabs>
          <w:tab w:val="left" w:pos="360"/>
        </w:tabs>
        <w:jc w:val="both"/>
        <w:rPr>
          <w:b/>
          <w:sz w:val="24"/>
          <w:szCs w:val="24"/>
          <w:lang w:val="sr-Cyrl-RS"/>
        </w:rPr>
      </w:pPr>
    </w:p>
    <w:p w:rsidR="00731873" w:rsidRPr="00CD4321" w:rsidRDefault="00731873" w:rsidP="00731873">
      <w:pPr>
        <w:jc w:val="both"/>
        <w:rPr>
          <w:i/>
          <w:sz w:val="24"/>
          <w:szCs w:val="24"/>
          <w:u w:val="single"/>
        </w:rPr>
      </w:pPr>
      <w:r w:rsidRPr="00CD4321">
        <w:rPr>
          <w:i/>
          <w:sz w:val="24"/>
          <w:szCs w:val="24"/>
          <w:u w:val="single"/>
          <w:lang w:val="sr-Cyrl-RS"/>
        </w:rPr>
        <w:t>Одговор</w:t>
      </w:r>
      <w:r w:rsidRPr="00CD4321">
        <w:rPr>
          <w:i/>
          <w:sz w:val="24"/>
          <w:szCs w:val="24"/>
          <w:u w:val="single"/>
        </w:rPr>
        <w:t>:</w:t>
      </w:r>
    </w:p>
    <w:p w:rsidR="00731873" w:rsidRDefault="00731873" w:rsidP="00731873">
      <w:pPr>
        <w:tabs>
          <w:tab w:val="left" w:pos="360"/>
        </w:tabs>
        <w:jc w:val="both"/>
        <w:rPr>
          <w:b/>
          <w:sz w:val="24"/>
          <w:szCs w:val="24"/>
          <w:lang w:val="sr-Cyrl-RS"/>
        </w:rPr>
      </w:pPr>
    </w:p>
    <w:p w:rsidR="009922F1" w:rsidRDefault="005E7E3E" w:rsidP="00731873">
      <w:pPr>
        <w:tabs>
          <w:tab w:val="left" w:pos="360"/>
        </w:tabs>
        <w:jc w:val="both"/>
        <w:rPr>
          <w:sz w:val="24"/>
          <w:szCs w:val="24"/>
          <w:lang w:val="sr-Cyrl-RS"/>
        </w:rPr>
      </w:pPr>
      <w:r w:rsidRPr="00DC7258">
        <w:rPr>
          <w:sz w:val="24"/>
          <w:szCs w:val="24"/>
        </w:rPr>
        <w:t xml:space="preserve">Сматрамо да </w:t>
      </w:r>
      <w:r w:rsidR="009922F1">
        <w:rPr>
          <w:sz w:val="24"/>
          <w:szCs w:val="24"/>
          <w:lang w:val="sr-Cyrl-RS"/>
        </w:rPr>
        <w:t xml:space="preserve">промене у подацима на годишњем нивоу не утичу суштински на закључивање и решења при изради </w:t>
      </w:r>
      <w:r w:rsidRPr="00DC7258">
        <w:rPr>
          <w:sz w:val="24"/>
          <w:szCs w:val="24"/>
        </w:rPr>
        <w:t>СПУ</w:t>
      </w:r>
      <w:r w:rsidR="009922F1">
        <w:rPr>
          <w:sz w:val="24"/>
          <w:szCs w:val="24"/>
          <w:lang w:val="sr-Cyrl-RS"/>
        </w:rPr>
        <w:t xml:space="preserve">. </w:t>
      </w:r>
      <w:r w:rsidR="00597B96">
        <w:rPr>
          <w:sz w:val="24"/>
          <w:szCs w:val="24"/>
          <w:lang w:val="sr-Cyrl-RS"/>
        </w:rPr>
        <w:t xml:space="preserve">Осим тога, стратешки документи као што је акциони план се израђују за целу територију Републике Србије и не подразумевају </w:t>
      </w:r>
      <w:r w:rsidR="004A72CA">
        <w:rPr>
          <w:sz w:val="24"/>
          <w:szCs w:val="24"/>
          <w:lang w:val="sr-Cyrl-RS"/>
        </w:rPr>
        <w:t>детаљнију разраду за појединачне водотокове.</w:t>
      </w:r>
      <w:r w:rsidR="00597B96">
        <w:rPr>
          <w:sz w:val="24"/>
          <w:szCs w:val="24"/>
          <w:lang w:val="sr-Cyrl-RS"/>
        </w:rPr>
        <w:t xml:space="preserve"> </w:t>
      </w:r>
      <w:r w:rsidR="009922F1">
        <w:rPr>
          <w:sz w:val="24"/>
          <w:szCs w:val="24"/>
          <w:lang w:val="sr-Cyrl-RS"/>
        </w:rPr>
        <w:t>Ипак</w:t>
      </w:r>
      <w:r w:rsidRPr="00DC7258">
        <w:rPr>
          <w:sz w:val="24"/>
          <w:szCs w:val="24"/>
        </w:rPr>
        <w:t xml:space="preserve">, </w:t>
      </w:r>
      <w:r w:rsidR="009922F1">
        <w:rPr>
          <w:sz w:val="24"/>
          <w:szCs w:val="24"/>
          <w:lang w:val="sr-Cyrl-RS"/>
        </w:rPr>
        <w:t xml:space="preserve">СПУ је допуњена новијим </w:t>
      </w:r>
      <w:r w:rsidR="00597B96">
        <w:rPr>
          <w:sz w:val="24"/>
          <w:szCs w:val="24"/>
          <w:lang w:val="sr-Cyrl-RS"/>
        </w:rPr>
        <w:t xml:space="preserve">расположивим </w:t>
      </w:r>
      <w:r w:rsidR="009922F1">
        <w:rPr>
          <w:sz w:val="24"/>
          <w:szCs w:val="24"/>
          <w:lang w:val="sr-Cyrl-RS"/>
        </w:rPr>
        <w:t xml:space="preserve">подацима, у складу са поднетим примедбама у појединостима. </w:t>
      </w:r>
    </w:p>
    <w:p w:rsidR="00597B96" w:rsidRPr="00DC7258" w:rsidRDefault="00597B96" w:rsidP="00731873">
      <w:pPr>
        <w:tabs>
          <w:tab w:val="left" w:pos="360"/>
        </w:tabs>
        <w:jc w:val="both"/>
        <w:rPr>
          <w:b/>
          <w:sz w:val="24"/>
          <w:szCs w:val="24"/>
          <w:u w:val="single"/>
          <w:lang w:val="sr-Cyrl-RS"/>
        </w:rPr>
      </w:pPr>
    </w:p>
    <w:p w:rsidR="00731873" w:rsidRPr="00DC7258" w:rsidRDefault="00731873" w:rsidP="00731873">
      <w:pPr>
        <w:tabs>
          <w:tab w:val="left" w:pos="360"/>
        </w:tabs>
        <w:jc w:val="both"/>
        <w:rPr>
          <w:b/>
          <w:sz w:val="24"/>
          <w:szCs w:val="24"/>
          <w:lang w:val="sr-Cyrl-RS"/>
        </w:rPr>
      </w:pPr>
      <w:r w:rsidRPr="00DC7258">
        <w:rPr>
          <w:b/>
          <w:sz w:val="24"/>
          <w:szCs w:val="24"/>
          <w:lang w:val="sr-Cyrl-RS"/>
        </w:rPr>
        <w:t>Примедбе у појединостима:</w:t>
      </w:r>
    </w:p>
    <w:bookmarkEnd w:id="0"/>
    <w:p w:rsidR="00731873" w:rsidRPr="00DC7258" w:rsidRDefault="00731873" w:rsidP="00731873">
      <w:pPr>
        <w:rPr>
          <w:i/>
        </w:rPr>
      </w:pPr>
    </w:p>
    <w:p w:rsidR="00731873" w:rsidRPr="00CD4321" w:rsidRDefault="00731873" w:rsidP="00731873">
      <w:pPr>
        <w:rPr>
          <w:i/>
          <w:sz w:val="24"/>
          <w:szCs w:val="24"/>
          <w:u w:val="single"/>
        </w:rPr>
      </w:pPr>
      <w:r w:rsidRPr="00CD4321">
        <w:rPr>
          <w:i/>
          <w:sz w:val="24"/>
          <w:szCs w:val="24"/>
          <w:u w:val="single"/>
        </w:rPr>
        <w:t>Примедба</w:t>
      </w:r>
      <w:r w:rsidRPr="00CD4321">
        <w:rPr>
          <w:i/>
          <w:sz w:val="24"/>
          <w:szCs w:val="24"/>
          <w:u w:val="single"/>
          <w:lang w:val="sr-Cyrl-RS"/>
        </w:rPr>
        <w:t xml:space="preserve"> бр. 1</w:t>
      </w:r>
      <w:r w:rsidRPr="00CD4321">
        <w:rPr>
          <w:i/>
          <w:sz w:val="24"/>
          <w:szCs w:val="24"/>
          <w:u w:val="single"/>
        </w:rPr>
        <w:t>:</w:t>
      </w:r>
    </w:p>
    <w:p w:rsidR="00731873" w:rsidRPr="00DC7258" w:rsidRDefault="00731873" w:rsidP="00731873">
      <w:pPr>
        <w:jc w:val="both"/>
        <w:rPr>
          <w:sz w:val="24"/>
          <w:szCs w:val="24"/>
        </w:rPr>
      </w:pPr>
    </w:p>
    <w:p w:rsidR="00731873" w:rsidRDefault="00731873" w:rsidP="00731873">
      <w:pPr>
        <w:jc w:val="both"/>
        <w:rPr>
          <w:sz w:val="24"/>
          <w:szCs w:val="24"/>
          <w:lang w:val="sr-Cyrl-RS"/>
        </w:rPr>
      </w:pPr>
      <w:r w:rsidRPr="00DC7258">
        <w:rPr>
          <w:sz w:val="24"/>
          <w:szCs w:val="24"/>
        </w:rPr>
        <w:t>Допунити поглавље 1.2.1.4. Биодиверзитет, геодиверзитет, предеони диверзитет и заштита природе подацима о заштићеним подручјима и споменицима природе у 2018, 2019</w:t>
      </w:r>
      <w:r w:rsidR="009B5879">
        <w:rPr>
          <w:sz w:val="24"/>
          <w:szCs w:val="24"/>
          <w:lang w:val="sr-Cyrl-RS"/>
        </w:rPr>
        <w:t>.</w:t>
      </w:r>
      <w:r w:rsidRPr="00DC7258">
        <w:rPr>
          <w:sz w:val="24"/>
          <w:szCs w:val="24"/>
        </w:rPr>
        <w:t xml:space="preserve"> и 2020. години јер се међу њима налазе и водопади које треба очувати као и квалитет воде у рекама на којима се налазе.</w:t>
      </w:r>
    </w:p>
    <w:p w:rsidR="00A75617" w:rsidRPr="00A75617" w:rsidRDefault="00A75617" w:rsidP="00731873">
      <w:pPr>
        <w:jc w:val="both"/>
        <w:rPr>
          <w:sz w:val="24"/>
          <w:szCs w:val="24"/>
          <w:lang w:val="sr-Cyrl-RS"/>
        </w:rPr>
      </w:pPr>
    </w:p>
    <w:p w:rsidR="00731873" w:rsidRPr="00CD4321" w:rsidRDefault="00731873" w:rsidP="00731873">
      <w:pPr>
        <w:jc w:val="both"/>
        <w:rPr>
          <w:i/>
          <w:sz w:val="24"/>
          <w:szCs w:val="24"/>
          <w:u w:val="single"/>
        </w:rPr>
      </w:pPr>
      <w:bookmarkStart w:id="1" w:name="_Hlk61250882"/>
      <w:r w:rsidRPr="00CD4321">
        <w:rPr>
          <w:i/>
          <w:sz w:val="24"/>
          <w:szCs w:val="24"/>
          <w:u w:val="single"/>
          <w:lang w:val="sr-Cyrl-RS"/>
        </w:rPr>
        <w:t>Одговор</w:t>
      </w:r>
      <w:r w:rsidRPr="00CD4321">
        <w:rPr>
          <w:i/>
          <w:sz w:val="24"/>
          <w:szCs w:val="24"/>
          <w:u w:val="single"/>
        </w:rPr>
        <w:t>:</w:t>
      </w:r>
    </w:p>
    <w:bookmarkEnd w:id="1"/>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прихвата</w:t>
      </w:r>
      <w:r w:rsidRPr="00DC7258">
        <w:rPr>
          <w:sz w:val="24"/>
          <w:szCs w:val="24"/>
        </w:rPr>
        <w:t>. Допуњује се текст под поглављем 1.2.1.4. са новим ажурираним подацима заштићених подручја Завода за заштиту природе Србије.</w:t>
      </w:r>
    </w:p>
    <w:p w:rsidR="00731873" w:rsidRPr="00DC7258" w:rsidRDefault="00731873" w:rsidP="00731873">
      <w:pPr>
        <w:rPr>
          <w:i/>
          <w:sz w:val="24"/>
          <w:szCs w:val="24"/>
        </w:rPr>
      </w:pPr>
    </w:p>
    <w:p w:rsidR="00731873" w:rsidRPr="00CD4321" w:rsidRDefault="00731873" w:rsidP="00731873">
      <w:pPr>
        <w:rPr>
          <w:i/>
          <w:sz w:val="24"/>
          <w:szCs w:val="24"/>
          <w:u w:val="single"/>
        </w:rPr>
      </w:pPr>
      <w:r w:rsidRPr="00CD4321">
        <w:rPr>
          <w:i/>
          <w:sz w:val="24"/>
          <w:szCs w:val="24"/>
          <w:u w:val="single"/>
        </w:rPr>
        <w:t>Примедба</w:t>
      </w:r>
      <w:r w:rsidRPr="00CD4321">
        <w:rPr>
          <w:i/>
          <w:sz w:val="24"/>
          <w:szCs w:val="24"/>
          <w:u w:val="single"/>
          <w:lang w:val="sr-Cyrl-RS"/>
        </w:rPr>
        <w:t xml:space="preserve"> бр. 2</w:t>
      </w:r>
      <w:r w:rsidRPr="00CD4321">
        <w:rPr>
          <w:i/>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Прерадити поглавље 1.2.2.1. Квалитет ваздуха,  са актуелним подацима из извештаја Агенције за заштиту животне средине и локалних мониторинг система за 2018, 2019. и јануар - јун 2020. године. Овако обрађено поглавље не даје праву слику стања и доводи до погрешног закључивања у наредним поглављима.</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прихвата.</w:t>
      </w:r>
      <w:r w:rsidRPr="00DC7258">
        <w:rPr>
          <w:sz w:val="24"/>
          <w:szCs w:val="24"/>
        </w:rPr>
        <w:t xml:space="preserve"> Израда СПУ је процес који има одређено време трајања. У тренутку израде, коришћени су подаци о квалитету ваздуха (важи и за друге чиниоце животне средине) који су у том тренутку били достуони. С обзиром да су се у међувремену појавили новији подаци, текст под поглављем 1.2.2.1. допуњује се доступним новијим подацима Агенције за заштиту животне средине. Сматрамо да ажурирани подаци суштински не утичу на закључивање у СПУ, поготово ако се има у виду да ће до реализације конкретних пројеката предвиђених Акционим планом такође долазити до промене параметара квалитета ваздуха (и свих других чинилаца животне средине). Управо из тог разлога није могуће апсолутно прецизне предикције правити на нивоу стратешког документа какви су Акциони план и СПУ, већ се оне остављају за ниво израде студија о процени утицаја конкретних пројеката на животну средину.</w:t>
      </w:r>
    </w:p>
    <w:p w:rsidR="00731873" w:rsidRPr="00DC7258" w:rsidRDefault="00731873" w:rsidP="00731873">
      <w:pPr>
        <w:rPr>
          <w:i/>
          <w:sz w:val="24"/>
          <w:szCs w:val="24"/>
        </w:rPr>
      </w:pPr>
    </w:p>
    <w:p w:rsidR="00731873" w:rsidRPr="00CD4321" w:rsidRDefault="00731873" w:rsidP="00731873">
      <w:pPr>
        <w:rPr>
          <w:i/>
          <w:sz w:val="24"/>
          <w:szCs w:val="24"/>
          <w:u w:val="single"/>
        </w:rPr>
      </w:pPr>
      <w:r w:rsidRPr="00CD4321">
        <w:rPr>
          <w:i/>
          <w:sz w:val="24"/>
          <w:szCs w:val="24"/>
          <w:u w:val="single"/>
        </w:rPr>
        <w:t>Примедба</w:t>
      </w:r>
      <w:r>
        <w:rPr>
          <w:i/>
          <w:sz w:val="24"/>
          <w:szCs w:val="24"/>
          <w:u w:val="single"/>
          <w:lang w:val="sr-Cyrl-RS"/>
        </w:rPr>
        <w:t xml:space="preserve"> бр. 3</w:t>
      </w:r>
      <w:r w:rsidRPr="00CD4321">
        <w:rPr>
          <w:i/>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Допунити поглавље 1.2.2.2.  Квалитет вода   подацима из извештаја и публикација Агенције за заштиту животне средине: Квалитет седимената река и акумулација Србије, Ка деконтаминацији земљишта у Републици Србији,  да би се приказало право стање квалитета површинских вода.</w:t>
      </w:r>
    </w:p>
    <w:p w:rsidR="00731873" w:rsidRPr="00DC7258" w:rsidRDefault="00731873" w:rsidP="00731873">
      <w:pPr>
        <w:jc w:val="both"/>
        <w:rPr>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прихвата</w:t>
      </w:r>
      <w:r w:rsidRPr="00DC7258">
        <w:rPr>
          <w:sz w:val="24"/>
          <w:szCs w:val="24"/>
        </w:rPr>
        <w:t xml:space="preserve">. Допуњује се текст под поглављем </w:t>
      </w:r>
      <w:bookmarkStart w:id="2" w:name="_Hlk60821720"/>
      <w:r w:rsidRPr="00DC7258">
        <w:rPr>
          <w:sz w:val="24"/>
          <w:szCs w:val="24"/>
        </w:rPr>
        <w:t>1.2.2.2</w:t>
      </w:r>
      <w:bookmarkEnd w:id="2"/>
      <w:r w:rsidRPr="00DC7258">
        <w:rPr>
          <w:sz w:val="24"/>
          <w:szCs w:val="24"/>
        </w:rPr>
        <w:t xml:space="preserve">. са доступним новијим ажурираним подацима Агенције за заштиту животне средине. </w:t>
      </w:r>
      <w:bookmarkStart w:id="3" w:name="_Hlk61253172"/>
      <w:r w:rsidRPr="00DC7258">
        <w:rPr>
          <w:sz w:val="24"/>
          <w:szCs w:val="24"/>
        </w:rPr>
        <w:t>Образложење као у одговору на примедбу бр. 2.</w:t>
      </w:r>
    </w:p>
    <w:bookmarkEnd w:id="3"/>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4</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У истом поглављу (1.2.2.2) приказати податке о квалитету вода из извештаја Агенције за заштиту животне средине за 2018. и 2019. годину а не старе извештаја о стању пре 2017.године (извештаји од пре три и више година).</w:t>
      </w:r>
    </w:p>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прихвата</w:t>
      </w:r>
      <w:r w:rsidRPr="00DC7258">
        <w:rPr>
          <w:sz w:val="24"/>
          <w:szCs w:val="24"/>
        </w:rPr>
        <w:t>. Допуњује се текст под поглављем 1.2.2.2. са доступним новијим ажурираним подацима Агенције за заштиту животне средине. Образложење као у одговору на примедбу бр. 2.</w:t>
      </w:r>
    </w:p>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5</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У истом поглављу (1.2.2.2) приказати резултате концентрације тешких метала у речним водама.</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b/>
          <w:bCs/>
          <w:sz w:val="24"/>
          <w:szCs w:val="24"/>
        </w:rPr>
      </w:pPr>
    </w:p>
    <w:p w:rsidR="00731873" w:rsidRPr="00DC7258" w:rsidRDefault="00731873" w:rsidP="00731873">
      <w:pPr>
        <w:jc w:val="both"/>
        <w:rPr>
          <w:sz w:val="24"/>
          <w:szCs w:val="24"/>
        </w:rPr>
      </w:pPr>
      <w:r w:rsidRPr="00DC7258">
        <w:rPr>
          <w:b/>
          <w:bCs/>
          <w:sz w:val="24"/>
          <w:szCs w:val="24"/>
        </w:rPr>
        <w:t>Примедба се прихвата.</w:t>
      </w:r>
      <w:r w:rsidRPr="00DC7258">
        <w:rPr>
          <w:sz w:val="24"/>
          <w:szCs w:val="24"/>
        </w:rPr>
        <w:t xml:space="preserve"> Допуњује се текст под поглављем 1.2.2.2. с резултатима тешких метала.</w:t>
      </w:r>
    </w:p>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lastRenderedPageBreak/>
        <w:t>Примедба</w:t>
      </w:r>
      <w:r>
        <w:rPr>
          <w:i/>
          <w:iCs/>
          <w:sz w:val="24"/>
          <w:szCs w:val="24"/>
          <w:u w:val="single"/>
          <w:lang w:val="sr-Cyrl-RS"/>
        </w:rPr>
        <w:t xml:space="preserve"> бр. 6</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У истом поглављу (1.2.2.2) анализирати квалитет подземних вода у сливовима Тимока и Пека као и квалитета подземних вода у непосредној близини рудника (површинских и јамских копова) као и депонија рударског отпада (неактивних - има их преко 200 и активних).</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делимично прихвата.</w:t>
      </w:r>
      <w:r w:rsidRPr="00DC7258">
        <w:rPr>
          <w:sz w:val="24"/>
          <w:szCs w:val="24"/>
        </w:rPr>
        <w:t xml:space="preserve"> Допуњује се текст под поглављем 1.2.2.2. с доступним подацима, али </w:t>
      </w:r>
      <w:bookmarkStart w:id="4" w:name="_Hlk61253606"/>
      <w:r w:rsidRPr="00DC7258">
        <w:rPr>
          <w:sz w:val="24"/>
          <w:szCs w:val="24"/>
        </w:rPr>
        <w:t>напомињемо да на нивоу стратешких докумената какви су Акциони план и СПУ, који обухватају читаву територију Републике Србије, није уобичајено, сврсисходн</w:t>
      </w:r>
      <w:r w:rsidR="00A74F38">
        <w:rPr>
          <w:sz w:val="24"/>
          <w:szCs w:val="24"/>
        </w:rPr>
        <w:t xml:space="preserve">о нити методолошки изводљиво, </w:t>
      </w:r>
      <w:r w:rsidR="00A74F38" w:rsidRPr="009B5879">
        <w:rPr>
          <w:sz w:val="24"/>
          <w:szCs w:val="24"/>
        </w:rPr>
        <w:t>„</w:t>
      </w:r>
      <w:r w:rsidRPr="00DC7258">
        <w:rPr>
          <w:sz w:val="24"/>
          <w:szCs w:val="24"/>
        </w:rPr>
        <w:t>спуштати</w:t>
      </w:r>
      <w:r w:rsidR="00A74F38" w:rsidRPr="00DC7258">
        <w:rPr>
          <w:sz w:val="24"/>
          <w:szCs w:val="24"/>
        </w:rPr>
        <w:t>”</w:t>
      </w:r>
      <w:r w:rsidRPr="00DC7258">
        <w:rPr>
          <w:sz w:val="24"/>
          <w:szCs w:val="24"/>
        </w:rPr>
        <w:t xml:space="preserve"> се на ниво појединачних водотокова.</w:t>
      </w:r>
    </w:p>
    <w:bookmarkEnd w:id="4"/>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7</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Допунити поглавље 1.2.2.3. Квалитет земљишта  резултатима испитивања квалитета земљишта у Тимочкој крајини и Источној Србији. Обрађивач мора да прегледа и проучи бројне извештаје о реализацији различитих пројеката који се односе на ово подручје а које су сачинили домаћи институти и инаституције из иностранства (Немачка, Јапан...). Када се ради о земљишту и о његовој деградацији потребно је у текст на крају стр. 21. и почетак стр. 22. додати о земљишту деградираном рудницима и  рудничким отпадом а на основу катастра рудничког отпада који је урађен у Војводини и за остали део Србије (база података је код Министарства за рударство и енергетику).</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делимично прихвата.</w:t>
      </w:r>
      <w:r w:rsidRPr="00DC7258">
        <w:rPr>
          <w:sz w:val="24"/>
          <w:szCs w:val="24"/>
        </w:rPr>
        <w:t xml:space="preserve"> Допуњује се текст под поглављем 1.2.2.3. крај стране 21. почетак стране 22 с подацима о деградацији земљишта услед рударских активности и рудничким оптпадом. Такође напомињемо да на нивоу стратешких докумената какви су Акциони план и СПУ, који обухватају читави територију Републике Србије, није уобичајено, сврсисходн</w:t>
      </w:r>
      <w:r w:rsidR="00A74F38">
        <w:rPr>
          <w:sz w:val="24"/>
          <w:szCs w:val="24"/>
        </w:rPr>
        <w:t xml:space="preserve">о нити методолошки изводљиво, </w:t>
      </w:r>
      <w:r w:rsidR="00A74F38" w:rsidRPr="009B5879">
        <w:rPr>
          <w:sz w:val="24"/>
          <w:szCs w:val="24"/>
        </w:rPr>
        <w:t>„</w:t>
      </w:r>
      <w:r w:rsidRPr="00DC7258">
        <w:rPr>
          <w:sz w:val="24"/>
          <w:szCs w:val="24"/>
        </w:rPr>
        <w:t>спуштати</w:t>
      </w:r>
      <w:r w:rsidR="00A74F38" w:rsidRPr="00DC7258">
        <w:rPr>
          <w:sz w:val="24"/>
          <w:szCs w:val="24"/>
        </w:rPr>
        <w:t>”</w:t>
      </w:r>
      <w:r w:rsidRPr="00DC7258">
        <w:rPr>
          <w:sz w:val="24"/>
          <w:szCs w:val="24"/>
        </w:rPr>
        <w:t xml:space="preserve"> се на ниво појединачних водотокова, нити улазити у детаље свих до сада урађених извештаја о реализацији различитих пројеката на различитим водотоковима. Предметна СПУ је почетни инструмент за процену утицаја на животну средину, а не инструмент којим се процедура процене утицаја завршава. У том контексту, детаљне елаборације се остављају за документа нижег хијерархијског нивоа планирања и на самом крају процеса, за студије о процени утицаја на животну средину конкретних инвестиционих пројеката.</w:t>
      </w:r>
    </w:p>
    <w:p w:rsidR="00731873" w:rsidRPr="00DC7258" w:rsidRDefault="00731873" w:rsidP="00731873">
      <w:pPr>
        <w:jc w:val="both"/>
        <w:rPr>
          <w:sz w:val="24"/>
          <w:szCs w:val="24"/>
        </w:rPr>
      </w:pPr>
    </w:p>
    <w:p w:rsidR="00731873" w:rsidRPr="00CD4321" w:rsidRDefault="00731873" w:rsidP="00731873">
      <w:pPr>
        <w:jc w:val="both"/>
        <w:rPr>
          <w:i/>
          <w:iCs/>
          <w:sz w:val="24"/>
          <w:szCs w:val="24"/>
          <w:u w:val="single"/>
        </w:rPr>
      </w:pPr>
      <w:bookmarkStart w:id="5" w:name="_Hlk61250438"/>
      <w:r w:rsidRPr="00CD4321">
        <w:rPr>
          <w:i/>
          <w:iCs/>
          <w:sz w:val="24"/>
          <w:szCs w:val="24"/>
          <w:u w:val="single"/>
        </w:rPr>
        <w:t>Примедба</w:t>
      </w:r>
      <w:r>
        <w:rPr>
          <w:i/>
          <w:iCs/>
          <w:sz w:val="24"/>
          <w:szCs w:val="24"/>
          <w:u w:val="single"/>
          <w:lang w:val="sr-Cyrl-RS"/>
        </w:rPr>
        <w:t xml:space="preserve"> бр. 8</w:t>
      </w:r>
      <w:r w:rsidRPr="00CD4321">
        <w:rPr>
          <w:i/>
          <w:iCs/>
          <w:sz w:val="24"/>
          <w:szCs w:val="24"/>
          <w:u w:val="single"/>
        </w:rPr>
        <w:t>:</w:t>
      </w:r>
    </w:p>
    <w:bookmarkEnd w:id="5"/>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Поглавље 1.2.4. Претходне консултације са заинтересованим органима и организацијама  допунити констатацијом да нису обављане консултација са организацијама цивилног друштва.</w:t>
      </w:r>
    </w:p>
    <w:p w:rsidR="00731873" w:rsidRPr="00DC7258" w:rsidRDefault="00731873" w:rsidP="00731873">
      <w:pPr>
        <w:jc w:val="both"/>
        <w:rPr>
          <w:i/>
          <w:sz w:val="24"/>
          <w:szCs w:val="24"/>
        </w:rPr>
      </w:pPr>
    </w:p>
    <w:p w:rsidR="00E012D1" w:rsidRDefault="00E012D1">
      <w:pPr>
        <w:spacing w:after="200" w:line="276" w:lineRule="auto"/>
        <w:rPr>
          <w:i/>
          <w:sz w:val="24"/>
          <w:szCs w:val="24"/>
          <w:u w:val="single"/>
        </w:rPr>
      </w:pPr>
      <w:r>
        <w:rPr>
          <w:i/>
          <w:sz w:val="24"/>
          <w:szCs w:val="24"/>
          <w:u w:val="single"/>
        </w:rPr>
        <w:br w:type="page"/>
      </w:r>
    </w:p>
    <w:p w:rsidR="00731873" w:rsidRPr="00CD4321" w:rsidRDefault="00731873" w:rsidP="00731873">
      <w:pPr>
        <w:jc w:val="both"/>
        <w:rPr>
          <w:i/>
          <w:sz w:val="24"/>
          <w:szCs w:val="24"/>
          <w:u w:val="single"/>
        </w:rPr>
      </w:pPr>
      <w:r w:rsidRPr="00CD4321">
        <w:rPr>
          <w:i/>
          <w:sz w:val="24"/>
          <w:szCs w:val="24"/>
          <w:u w:val="single"/>
        </w:rPr>
        <w:lastRenderedPageBreak/>
        <w:t>Одговор:</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b/>
          <w:bCs/>
          <w:sz w:val="24"/>
          <w:szCs w:val="24"/>
        </w:rPr>
        <w:t>Примедба се делимично прихвата.</w:t>
      </w:r>
      <w:r w:rsidRPr="00DC7258">
        <w:rPr>
          <w:sz w:val="24"/>
          <w:szCs w:val="24"/>
        </w:rPr>
        <w:t xml:space="preserve"> Допуњује се текст под поглављем 1.2.4. да су консултације са заинтересованим органима, организацијама и јавности спроведене у току поступка јавног увида, при чему је своје ставове на предложени Извештај о стратешкој процени утицаја Предлога акционог плана за реализацију Стратегије управљања водама на територији Републике Србије до 2034. године на животну средину доставил</w:t>
      </w:r>
      <w:r w:rsidR="009B5879">
        <w:rPr>
          <w:sz w:val="24"/>
          <w:szCs w:val="24"/>
        </w:rPr>
        <w:t xml:space="preserve">а само невладина организација </w:t>
      </w:r>
      <w:r w:rsidR="009B5879" w:rsidRPr="009B5879">
        <w:rPr>
          <w:sz w:val="24"/>
          <w:szCs w:val="24"/>
        </w:rPr>
        <w:t>„</w:t>
      </w:r>
      <w:r w:rsidRPr="00DC7258">
        <w:rPr>
          <w:sz w:val="24"/>
          <w:szCs w:val="24"/>
        </w:rPr>
        <w:t>Друштво младих истраживача Бор</w:t>
      </w:r>
      <w:r w:rsidR="009B5879">
        <w:rPr>
          <w:sz w:val="24"/>
          <w:szCs w:val="24"/>
        </w:rPr>
        <w:t>”</w:t>
      </w:r>
      <w:r w:rsidRPr="00DC7258">
        <w:rPr>
          <w:sz w:val="24"/>
          <w:szCs w:val="24"/>
        </w:rPr>
        <w:t>.</w:t>
      </w:r>
    </w:p>
    <w:p w:rsidR="00731873" w:rsidRPr="00DC7258" w:rsidRDefault="00731873" w:rsidP="00731873">
      <w:pPr>
        <w:jc w:val="both"/>
        <w:rPr>
          <w:i/>
          <w:iCs/>
          <w:sz w:val="24"/>
          <w:szCs w:val="24"/>
        </w:rPr>
      </w:pPr>
      <w:bookmarkStart w:id="6" w:name="_Hlk61250580"/>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9</w:t>
      </w:r>
      <w:r w:rsidRPr="00CD4321">
        <w:rPr>
          <w:i/>
          <w:iCs/>
          <w:sz w:val="24"/>
          <w:szCs w:val="24"/>
          <w:u w:val="single"/>
        </w:rPr>
        <w:t>:</w:t>
      </w:r>
    </w:p>
    <w:bookmarkEnd w:id="6"/>
    <w:p w:rsidR="00731873" w:rsidRPr="00DC7258" w:rsidRDefault="00731873" w:rsidP="00731873">
      <w:pPr>
        <w:rPr>
          <w:sz w:val="24"/>
          <w:szCs w:val="24"/>
        </w:rPr>
      </w:pPr>
    </w:p>
    <w:p w:rsidR="00731873" w:rsidRDefault="00731873" w:rsidP="00731873">
      <w:pPr>
        <w:jc w:val="both"/>
        <w:rPr>
          <w:sz w:val="24"/>
          <w:szCs w:val="24"/>
          <w:lang w:val="sr-Cyrl-RS"/>
        </w:rPr>
      </w:pPr>
      <w:r w:rsidRPr="00DC7258">
        <w:rPr>
          <w:sz w:val="24"/>
          <w:szCs w:val="24"/>
        </w:rPr>
        <w:t>Допунити  Табелу 2.1. Избор општих и посебних циљева СПУ и избор релевантних индикатора у односу на рецепторе</w:t>
      </w:r>
      <w:r w:rsidR="009B5879">
        <w:rPr>
          <w:sz w:val="24"/>
          <w:szCs w:val="24"/>
        </w:rPr>
        <w:t xml:space="preserve"> животне средине новом облашћу </w:t>
      </w:r>
      <w:r w:rsidR="009B5879" w:rsidRPr="009B5879">
        <w:rPr>
          <w:sz w:val="24"/>
          <w:szCs w:val="24"/>
        </w:rPr>
        <w:t>„</w:t>
      </w:r>
      <w:r w:rsidRPr="00DC7258">
        <w:rPr>
          <w:sz w:val="24"/>
          <w:szCs w:val="24"/>
        </w:rPr>
        <w:t>Организације ци</w:t>
      </w:r>
      <w:r w:rsidR="009B5879">
        <w:rPr>
          <w:sz w:val="24"/>
          <w:szCs w:val="24"/>
        </w:rPr>
        <w:t xml:space="preserve">вилног друштва” и општим циљем </w:t>
      </w:r>
      <w:r w:rsidR="009B5879" w:rsidRPr="009B5879">
        <w:rPr>
          <w:sz w:val="24"/>
          <w:szCs w:val="24"/>
        </w:rPr>
        <w:t>„</w:t>
      </w:r>
      <w:r w:rsidRPr="00DC7258">
        <w:rPr>
          <w:sz w:val="24"/>
          <w:szCs w:val="24"/>
        </w:rPr>
        <w:t>Јачање сарадње са заинтересованом јавношћу”</w:t>
      </w:r>
    </w:p>
    <w:p w:rsidR="009B5879" w:rsidRPr="009B5879" w:rsidRDefault="009B5879" w:rsidP="00731873">
      <w:pPr>
        <w:jc w:val="both"/>
        <w:rPr>
          <w:sz w:val="24"/>
          <w:szCs w:val="24"/>
          <w:lang w:val="sr-Cyrl-RS"/>
        </w:rPr>
      </w:pPr>
    </w:p>
    <w:p w:rsidR="00731873" w:rsidRPr="00DC7258" w:rsidRDefault="00731873" w:rsidP="00731873">
      <w:pPr>
        <w:jc w:val="both"/>
        <w:rPr>
          <w:i/>
          <w:sz w:val="24"/>
          <w:szCs w:val="24"/>
        </w:rPr>
      </w:pPr>
      <w:r>
        <w:rPr>
          <w:i/>
          <w:sz w:val="24"/>
          <w:szCs w:val="24"/>
        </w:rPr>
        <w:t>Одговор</w:t>
      </w:r>
      <w:r w:rsidRPr="00DC7258">
        <w:rPr>
          <w:i/>
          <w:sz w:val="24"/>
          <w:szCs w:val="24"/>
        </w:rPr>
        <w:t>:</w:t>
      </w:r>
    </w:p>
    <w:p w:rsidR="00731873" w:rsidRPr="00DC7258" w:rsidRDefault="00731873" w:rsidP="00731873">
      <w:pPr>
        <w:jc w:val="both"/>
        <w:rPr>
          <w:sz w:val="24"/>
          <w:szCs w:val="24"/>
        </w:rPr>
      </w:pPr>
    </w:p>
    <w:p w:rsidR="00731873" w:rsidRPr="00DC7258" w:rsidRDefault="00731873" w:rsidP="00731873">
      <w:pPr>
        <w:jc w:val="both"/>
        <w:rPr>
          <w:sz w:val="24"/>
          <w:szCs w:val="24"/>
        </w:rPr>
      </w:pPr>
      <w:bookmarkStart w:id="7" w:name="_Hlk61254572"/>
      <w:r w:rsidRPr="009922F1">
        <w:rPr>
          <w:b/>
          <w:bCs/>
          <w:sz w:val="24"/>
          <w:szCs w:val="24"/>
        </w:rPr>
        <w:t>Примедба се не прихвата.</w:t>
      </w:r>
      <w:r w:rsidRPr="00DC7258">
        <w:rPr>
          <w:sz w:val="24"/>
          <w:szCs w:val="24"/>
        </w:rPr>
        <w:t xml:space="preserve"> </w:t>
      </w:r>
      <w:bookmarkEnd w:id="7"/>
      <w:r w:rsidRPr="00DC7258">
        <w:rPr>
          <w:sz w:val="24"/>
          <w:szCs w:val="24"/>
        </w:rPr>
        <w:t>Према Закону о стратешкој процени утицаја на животну средину предложена област и предложени циљ нису предмет процене утицаја на животну средину ни по чл</w:t>
      </w:r>
      <w:r w:rsidR="009B5879">
        <w:rPr>
          <w:sz w:val="24"/>
          <w:szCs w:val="24"/>
          <w:lang w:val="sr-Cyrl-RS"/>
        </w:rPr>
        <w:t>.</w:t>
      </w:r>
      <w:r w:rsidRPr="00DC7258">
        <w:rPr>
          <w:sz w:val="24"/>
          <w:szCs w:val="24"/>
        </w:rPr>
        <w:t xml:space="preserve"> 14. и 15. ни по прилозима I и II </w:t>
      </w:r>
      <w:r w:rsidR="009B5879">
        <w:rPr>
          <w:sz w:val="24"/>
          <w:szCs w:val="24"/>
          <w:lang w:val="sr-Cyrl-RS"/>
        </w:rPr>
        <w:t>тог з</w:t>
      </w:r>
      <w:r w:rsidRPr="00DC7258">
        <w:rPr>
          <w:sz w:val="24"/>
          <w:szCs w:val="24"/>
        </w:rPr>
        <w:t xml:space="preserve">акона. Иако је наведено од изузетног значаја у поступку СПУ, </w:t>
      </w:r>
      <w:r w:rsidR="005445C3">
        <w:rPr>
          <w:sz w:val="24"/>
          <w:szCs w:val="24"/>
          <w:lang w:val="sr-Cyrl-RS"/>
        </w:rPr>
        <w:t xml:space="preserve">оно се </w:t>
      </w:r>
      <w:r w:rsidR="005E7E3E">
        <w:rPr>
          <w:sz w:val="24"/>
          <w:szCs w:val="24"/>
          <w:lang w:val="sr-Cyrl-RS"/>
        </w:rPr>
        <w:t xml:space="preserve">не односи </w:t>
      </w:r>
      <w:r w:rsidRPr="00DC7258">
        <w:rPr>
          <w:sz w:val="24"/>
          <w:szCs w:val="24"/>
        </w:rPr>
        <w:t xml:space="preserve">на </w:t>
      </w:r>
      <w:r w:rsidR="005445C3">
        <w:rPr>
          <w:sz w:val="24"/>
          <w:szCs w:val="24"/>
          <w:lang w:val="sr-Cyrl-RS"/>
        </w:rPr>
        <w:t>сам поступак</w:t>
      </w:r>
      <w:r w:rsidRPr="00DC7258">
        <w:rPr>
          <w:sz w:val="24"/>
          <w:szCs w:val="24"/>
        </w:rPr>
        <w:t xml:space="preserve"> процене утицаја на животну средину предвиђену Законом.</w:t>
      </w:r>
    </w:p>
    <w:p w:rsidR="00731873" w:rsidRPr="00DC7258" w:rsidRDefault="00731873" w:rsidP="00731873">
      <w:pPr>
        <w:jc w:val="both"/>
        <w:rPr>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10</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Допунити Табелу 2.2. Ознаке посебних циљева СПУ са допунама у табели 2.1.</w:t>
      </w:r>
    </w:p>
    <w:p w:rsidR="00731873" w:rsidRPr="00DC7258" w:rsidRDefault="00731873" w:rsidP="00731873">
      <w:pPr>
        <w:jc w:val="both"/>
        <w:rPr>
          <w:i/>
          <w:sz w:val="24"/>
          <w:szCs w:val="24"/>
        </w:rPr>
      </w:pPr>
    </w:p>
    <w:p w:rsidR="00731873" w:rsidRPr="00DC7258" w:rsidRDefault="00731873" w:rsidP="00731873">
      <w:pPr>
        <w:jc w:val="both"/>
        <w:rPr>
          <w:i/>
          <w:sz w:val="24"/>
          <w:szCs w:val="24"/>
        </w:rPr>
      </w:pPr>
      <w:r>
        <w:rPr>
          <w:i/>
          <w:sz w:val="24"/>
          <w:szCs w:val="24"/>
        </w:rPr>
        <w:t>Одговор</w:t>
      </w:r>
      <w:r w:rsidRPr="00DC7258">
        <w:rPr>
          <w:i/>
          <w:sz w:val="24"/>
          <w:szCs w:val="24"/>
        </w:rPr>
        <w:t>:</w:t>
      </w:r>
    </w:p>
    <w:p w:rsidR="00731873" w:rsidRPr="00DC7258" w:rsidRDefault="00731873" w:rsidP="00731873">
      <w:pPr>
        <w:jc w:val="both"/>
        <w:rPr>
          <w:i/>
          <w:sz w:val="24"/>
          <w:szCs w:val="24"/>
        </w:rPr>
      </w:pPr>
    </w:p>
    <w:p w:rsidR="00731873" w:rsidRPr="00DC7258" w:rsidRDefault="00731873" w:rsidP="00731873">
      <w:pPr>
        <w:jc w:val="both"/>
        <w:rPr>
          <w:i/>
          <w:sz w:val="24"/>
          <w:szCs w:val="24"/>
        </w:rPr>
      </w:pPr>
      <w:r w:rsidRPr="00DC7258">
        <w:rPr>
          <w:b/>
          <w:bCs/>
          <w:sz w:val="24"/>
          <w:szCs w:val="24"/>
        </w:rPr>
        <w:t>Примедба се не прихвата.</w:t>
      </w:r>
      <w:r w:rsidRPr="00DC7258">
        <w:rPr>
          <w:sz w:val="24"/>
          <w:szCs w:val="24"/>
        </w:rPr>
        <w:t xml:space="preserve"> Одговор као на питање бр. 9.</w:t>
      </w:r>
    </w:p>
    <w:p w:rsidR="00731873" w:rsidRPr="00DC7258" w:rsidRDefault="00731873" w:rsidP="00731873">
      <w:pPr>
        <w:jc w:val="both"/>
        <w:rPr>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11</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Допунити табелу Табела 3.7. Процена величине утицаја Акционог плана на животну средину и елементе одрживог развоја проценом циљева из допуњених табела 2.1 и 2.2.</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i/>
          <w:sz w:val="24"/>
          <w:szCs w:val="24"/>
        </w:rPr>
      </w:pPr>
      <w:bookmarkStart w:id="8" w:name="_Hlk61254722"/>
      <w:r w:rsidRPr="00DC7258">
        <w:rPr>
          <w:b/>
          <w:bCs/>
          <w:sz w:val="24"/>
          <w:szCs w:val="24"/>
        </w:rPr>
        <w:t>Примедба се не прихвата.</w:t>
      </w:r>
      <w:r w:rsidRPr="00DC7258">
        <w:rPr>
          <w:sz w:val="24"/>
          <w:szCs w:val="24"/>
        </w:rPr>
        <w:t xml:space="preserve"> Одговор као на питање бр. 9.</w:t>
      </w:r>
    </w:p>
    <w:bookmarkEnd w:id="8"/>
    <w:p w:rsidR="00731873" w:rsidRPr="00DC7258" w:rsidRDefault="00731873" w:rsidP="00731873">
      <w:pPr>
        <w:jc w:val="both"/>
        <w:rPr>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12</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Допунити поглавље  3.3. Резиме значајних утицаја Акционог плана након процене допуна Акционог плана које је дало Друштво младих истраживача из Бора и допуна овог документа.</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i/>
          <w:sz w:val="24"/>
          <w:szCs w:val="24"/>
        </w:rPr>
      </w:pPr>
    </w:p>
    <w:p w:rsidR="00731873" w:rsidRPr="00DC7258" w:rsidRDefault="00731873" w:rsidP="00731873">
      <w:pPr>
        <w:jc w:val="both"/>
        <w:rPr>
          <w:i/>
          <w:sz w:val="24"/>
          <w:szCs w:val="24"/>
        </w:rPr>
      </w:pPr>
      <w:r w:rsidRPr="00DC7258">
        <w:rPr>
          <w:b/>
          <w:bCs/>
          <w:sz w:val="24"/>
          <w:szCs w:val="24"/>
        </w:rPr>
        <w:t>Примедба се не прихвата.</w:t>
      </w:r>
      <w:r w:rsidRPr="00DC7258">
        <w:rPr>
          <w:sz w:val="24"/>
          <w:szCs w:val="24"/>
        </w:rPr>
        <w:t xml:space="preserve"> Одговор као на питање бр. 9.</w:t>
      </w:r>
    </w:p>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lastRenderedPageBreak/>
        <w:t>Примедба</w:t>
      </w:r>
      <w:r>
        <w:rPr>
          <w:i/>
          <w:iCs/>
          <w:sz w:val="24"/>
          <w:szCs w:val="24"/>
          <w:u w:val="single"/>
          <w:lang w:val="sr-Cyrl-RS"/>
        </w:rPr>
        <w:t xml:space="preserve"> бр. 13</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 xml:space="preserve">Поглавље 3.5.1. Опште смернице допунити: </w:t>
      </w:r>
      <w:r w:rsidR="00A84941" w:rsidRPr="009B5879">
        <w:rPr>
          <w:sz w:val="24"/>
          <w:szCs w:val="24"/>
        </w:rPr>
        <w:t>„</w:t>
      </w:r>
      <w:r w:rsidRPr="00DC7258">
        <w:rPr>
          <w:sz w:val="24"/>
          <w:szCs w:val="24"/>
        </w:rPr>
        <w:t>Израда пројеката ремедијације приобалног земљишта, чишћења наталоженог муља и ремдијације водотокава угрожних и уништених рудничким водама”</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i/>
          <w:sz w:val="24"/>
          <w:szCs w:val="24"/>
        </w:rPr>
      </w:pPr>
      <w:bookmarkStart w:id="9" w:name="_Hlk61254880"/>
      <w:r w:rsidRPr="00DC7258">
        <w:rPr>
          <w:b/>
          <w:bCs/>
          <w:sz w:val="24"/>
          <w:szCs w:val="24"/>
        </w:rPr>
        <w:t>Примедба се прихвата.</w:t>
      </w:r>
      <w:r w:rsidRPr="00DC7258">
        <w:rPr>
          <w:sz w:val="24"/>
          <w:szCs w:val="24"/>
        </w:rPr>
        <w:t xml:space="preserve"> Биће допуњено предложеним текстом.</w:t>
      </w:r>
    </w:p>
    <w:bookmarkEnd w:id="9"/>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14</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Наставити и подстицати међународну сарадњу на пројектима заштите вода, развоја и примене БАТ технологија заштите површинских и подземних вода.</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i/>
          <w:sz w:val="24"/>
          <w:szCs w:val="24"/>
        </w:rPr>
      </w:pPr>
    </w:p>
    <w:p w:rsidR="00731873" w:rsidRPr="00DC7258" w:rsidRDefault="00731873" w:rsidP="00731873">
      <w:pPr>
        <w:jc w:val="both"/>
        <w:rPr>
          <w:i/>
          <w:sz w:val="24"/>
          <w:szCs w:val="24"/>
        </w:rPr>
      </w:pPr>
      <w:r w:rsidRPr="00DC7258">
        <w:rPr>
          <w:b/>
          <w:bCs/>
          <w:sz w:val="24"/>
          <w:szCs w:val="24"/>
        </w:rPr>
        <w:t>Примедба се прихвата.</w:t>
      </w:r>
      <w:r w:rsidRPr="00DC7258">
        <w:rPr>
          <w:sz w:val="24"/>
          <w:szCs w:val="24"/>
        </w:rPr>
        <w:t xml:space="preserve"> Биће допуњено предложеним текстом.</w:t>
      </w:r>
    </w:p>
    <w:p w:rsidR="00731873" w:rsidRPr="00DC7258" w:rsidRDefault="00731873" w:rsidP="00731873">
      <w:pPr>
        <w:jc w:val="both"/>
        <w:rPr>
          <w:i/>
          <w:iCs/>
          <w:sz w:val="24"/>
          <w:szCs w:val="24"/>
        </w:rPr>
      </w:pPr>
    </w:p>
    <w:p w:rsidR="00731873" w:rsidRPr="00CD4321" w:rsidRDefault="00731873" w:rsidP="00731873">
      <w:pPr>
        <w:jc w:val="both"/>
        <w:rPr>
          <w:i/>
          <w:iCs/>
          <w:sz w:val="24"/>
          <w:szCs w:val="24"/>
          <w:u w:val="single"/>
        </w:rPr>
      </w:pPr>
      <w:r w:rsidRPr="00CD4321">
        <w:rPr>
          <w:i/>
          <w:iCs/>
          <w:sz w:val="24"/>
          <w:szCs w:val="24"/>
          <w:u w:val="single"/>
        </w:rPr>
        <w:t>Примедба</w:t>
      </w:r>
      <w:r>
        <w:rPr>
          <w:i/>
          <w:iCs/>
          <w:sz w:val="24"/>
          <w:szCs w:val="24"/>
          <w:u w:val="single"/>
          <w:lang w:val="sr-Cyrl-RS"/>
        </w:rPr>
        <w:t xml:space="preserve"> бр. 15</w:t>
      </w:r>
      <w:r w:rsidRPr="00CD4321">
        <w:rPr>
          <w:i/>
          <w:iCs/>
          <w:sz w:val="24"/>
          <w:szCs w:val="24"/>
          <w:u w:val="single"/>
        </w:rPr>
        <w:t>:</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 xml:space="preserve">Допунити текст у задњој алинеји на стр. 66. у делу о општим смерницама за предупређење и смањење негативних и повећање позитивних утицаја на животну средину  тако да нови текст гласи: </w:t>
      </w:r>
      <w:r w:rsidR="00A84941" w:rsidRPr="009B5879">
        <w:rPr>
          <w:sz w:val="24"/>
          <w:szCs w:val="24"/>
        </w:rPr>
        <w:t>„</w:t>
      </w:r>
      <w:r w:rsidRPr="00DC7258">
        <w:rPr>
          <w:sz w:val="24"/>
          <w:szCs w:val="24"/>
        </w:rPr>
        <w:t>- обезбедити информисање, едукацију и учешће заинтересоване јавности у свим фазама спровођења смерница и реализације пројеката у сектору вода</w:t>
      </w:r>
      <w:r w:rsidR="00A84941" w:rsidRPr="00DC7258">
        <w:rPr>
          <w:sz w:val="24"/>
          <w:szCs w:val="24"/>
        </w:rPr>
        <w:t>”</w:t>
      </w:r>
      <w:r w:rsidRPr="00DC7258">
        <w:rPr>
          <w:sz w:val="24"/>
          <w:szCs w:val="24"/>
        </w:rPr>
        <w:t xml:space="preserve">. </w:t>
      </w:r>
    </w:p>
    <w:p w:rsidR="00731873" w:rsidRPr="00DC7258" w:rsidRDefault="00731873" w:rsidP="00731873">
      <w:pPr>
        <w:jc w:val="both"/>
        <w:rPr>
          <w:sz w:val="24"/>
          <w:szCs w:val="24"/>
        </w:rPr>
      </w:pPr>
    </w:p>
    <w:p w:rsidR="00731873" w:rsidRPr="00DC7258" w:rsidRDefault="00731873" w:rsidP="00731873">
      <w:pPr>
        <w:jc w:val="both"/>
        <w:rPr>
          <w:sz w:val="24"/>
          <w:szCs w:val="24"/>
        </w:rPr>
      </w:pPr>
      <w:r w:rsidRPr="00DC7258">
        <w:rPr>
          <w:sz w:val="24"/>
          <w:szCs w:val="24"/>
        </w:rPr>
        <w:t>У задњој алинеји општих смерница би требало додати још неку фазу учешћа заинтересоване јавности као например учешће у разматрање извештаја о стању животне средине водотокова, оцене извештаја о спровођењу и предлоге садржаја за нове документе водне политике, учешће представника ОЦД у радне групе за припрему докумената јавне политике, до праћења спровођења еколошке политике и мониторинга стања животне средине.</w:t>
      </w:r>
    </w:p>
    <w:p w:rsidR="00731873" w:rsidRPr="00DC7258" w:rsidRDefault="00731873" w:rsidP="00731873">
      <w:pPr>
        <w:jc w:val="both"/>
        <w:rPr>
          <w:i/>
          <w:sz w:val="24"/>
          <w:szCs w:val="24"/>
        </w:rPr>
      </w:pPr>
    </w:p>
    <w:p w:rsidR="00731873" w:rsidRPr="00CD4321" w:rsidRDefault="00731873" w:rsidP="00731873">
      <w:pPr>
        <w:jc w:val="both"/>
        <w:rPr>
          <w:i/>
          <w:sz w:val="24"/>
          <w:szCs w:val="24"/>
          <w:u w:val="single"/>
        </w:rPr>
      </w:pPr>
      <w:r w:rsidRPr="00CD4321">
        <w:rPr>
          <w:i/>
          <w:sz w:val="24"/>
          <w:szCs w:val="24"/>
          <w:u w:val="single"/>
        </w:rPr>
        <w:t>Одговор:</w:t>
      </w:r>
    </w:p>
    <w:p w:rsidR="00731873" w:rsidRPr="00DC7258" w:rsidRDefault="00731873" w:rsidP="00731873">
      <w:pPr>
        <w:jc w:val="both"/>
        <w:rPr>
          <w:sz w:val="24"/>
          <w:szCs w:val="24"/>
        </w:rPr>
      </w:pPr>
    </w:p>
    <w:p w:rsidR="00731873" w:rsidRPr="00DC7258" w:rsidRDefault="00731873" w:rsidP="00731873">
      <w:pPr>
        <w:jc w:val="both"/>
        <w:rPr>
          <w:i/>
          <w:sz w:val="24"/>
          <w:szCs w:val="24"/>
        </w:rPr>
      </w:pPr>
      <w:r w:rsidRPr="00DC7258">
        <w:rPr>
          <w:b/>
          <w:bCs/>
          <w:sz w:val="24"/>
          <w:szCs w:val="24"/>
        </w:rPr>
        <w:t>Примедба се прихвата.</w:t>
      </w:r>
      <w:r w:rsidRPr="00DC7258">
        <w:rPr>
          <w:sz w:val="24"/>
          <w:szCs w:val="24"/>
        </w:rPr>
        <w:t xml:space="preserve"> Биће допуњено.</w:t>
      </w:r>
    </w:p>
    <w:p w:rsidR="00731873" w:rsidRPr="00DC7258" w:rsidRDefault="00731873" w:rsidP="00731873">
      <w:pPr>
        <w:jc w:val="both"/>
      </w:pPr>
    </w:p>
    <w:p w:rsidR="00731873" w:rsidRPr="00DC7258" w:rsidRDefault="00731873" w:rsidP="00731873">
      <w:pPr>
        <w:ind w:firstLine="708"/>
        <w:jc w:val="both"/>
        <w:rPr>
          <w:sz w:val="24"/>
          <w:szCs w:val="24"/>
          <w:lang w:val="sr-Cyrl-RS"/>
        </w:rPr>
      </w:pPr>
    </w:p>
    <w:p w:rsidR="00731873" w:rsidRPr="00DC7258" w:rsidRDefault="00731873" w:rsidP="00731873">
      <w:pPr>
        <w:spacing w:after="240"/>
        <w:ind w:firstLine="709"/>
        <w:jc w:val="both"/>
        <w:rPr>
          <w:sz w:val="24"/>
          <w:szCs w:val="24"/>
          <w:lang w:val="sr-Cyrl-RS"/>
        </w:rPr>
      </w:pPr>
      <w:r w:rsidRPr="00DC7258">
        <w:rPr>
          <w:sz w:val="24"/>
          <w:szCs w:val="24"/>
        </w:rPr>
        <w:t>На</w:t>
      </w:r>
      <w:r w:rsidRPr="00DC7258">
        <w:rPr>
          <w:sz w:val="24"/>
          <w:szCs w:val="24"/>
          <w:lang w:val="sr-Cyrl-RS"/>
        </w:rPr>
        <w:t xml:space="preserve">кон поступања по примедбама, а на основу </w:t>
      </w:r>
      <w:r>
        <w:rPr>
          <w:sz w:val="24"/>
          <w:szCs w:val="24"/>
          <w:lang w:val="sr-Cyrl-RS"/>
        </w:rPr>
        <w:t>заузетих ставова</w:t>
      </w:r>
      <w:r w:rsidRPr="00DC7258">
        <w:rPr>
          <w:sz w:val="24"/>
          <w:szCs w:val="24"/>
          <w:lang w:val="sr-Cyrl-RS"/>
        </w:rPr>
        <w:t xml:space="preserve"> Комисије,</w:t>
      </w:r>
      <w:r w:rsidRPr="00DC7258">
        <w:rPr>
          <w:sz w:val="24"/>
          <w:szCs w:val="24"/>
        </w:rPr>
        <w:t xml:space="preserve"> приступило се сачињавању </w:t>
      </w:r>
      <w:r w:rsidRPr="00DC7258">
        <w:rPr>
          <w:sz w:val="24"/>
          <w:szCs w:val="24"/>
          <w:lang w:val="sr-Cyrl-RS"/>
        </w:rPr>
        <w:t>финалног</w:t>
      </w:r>
      <w:r w:rsidRPr="00DC7258">
        <w:rPr>
          <w:sz w:val="24"/>
          <w:szCs w:val="24"/>
        </w:rPr>
        <w:t xml:space="preserve"> текста Нацрт извештаја о </w:t>
      </w:r>
      <w:r w:rsidR="00EE2A3E">
        <w:rPr>
          <w:sz w:val="24"/>
          <w:szCs w:val="24"/>
          <w:lang w:val="sr-Cyrl-RS"/>
        </w:rPr>
        <w:t>СПУ.</w:t>
      </w:r>
      <w:bookmarkStart w:id="10" w:name="_GoBack"/>
      <w:bookmarkEnd w:id="10"/>
    </w:p>
    <w:sectPr w:rsidR="00731873" w:rsidRPr="00DC7258" w:rsidSect="00D065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3F" w:rsidRDefault="00BD583F">
      <w:r>
        <w:separator/>
      </w:r>
    </w:p>
  </w:endnote>
  <w:endnote w:type="continuationSeparator" w:id="0">
    <w:p w:rsidR="00BD583F" w:rsidRDefault="00BD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502861"/>
      <w:docPartObj>
        <w:docPartGallery w:val="Page Numbers (Bottom of Page)"/>
        <w:docPartUnique/>
      </w:docPartObj>
    </w:sdtPr>
    <w:sdtEndPr>
      <w:rPr>
        <w:noProof/>
      </w:rPr>
    </w:sdtEndPr>
    <w:sdtContent>
      <w:p w:rsidR="00B432FD" w:rsidRDefault="00731873">
        <w:pPr>
          <w:pStyle w:val="Footer"/>
          <w:jc w:val="right"/>
        </w:pPr>
        <w:r>
          <w:fldChar w:fldCharType="begin"/>
        </w:r>
        <w:r>
          <w:instrText xml:space="preserve"> PAGE   \* MERGEFORMAT </w:instrText>
        </w:r>
        <w:r>
          <w:fldChar w:fldCharType="separate"/>
        </w:r>
        <w:r w:rsidR="00E012D1">
          <w:rPr>
            <w:noProof/>
          </w:rPr>
          <w:t>6</w:t>
        </w:r>
        <w:r>
          <w:rPr>
            <w:noProof/>
          </w:rPr>
          <w:fldChar w:fldCharType="end"/>
        </w:r>
      </w:p>
    </w:sdtContent>
  </w:sdt>
  <w:p w:rsidR="00B432FD" w:rsidRDefault="00BD5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3F" w:rsidRDefault="00BD583F">
      <w:r>
        <w:separator/>
      </w:r>
    </w:p>
  </w:footnote>
  <w:footnote w:type="continuationSeparator" w:id="0">
    <w:p w:rsidR="00BD583F" w:rsidRDefault="00BD5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60A9B"/>
    <w:multiLevelType w:val="hybridMultilevel"/>
    <w:tmpl w:val="A3F6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73"/>
    <w:rsid w:val="00000478"/>
    <w:rsid w:val="00146203"/>
    <w:rsid w:val="001E0745"/>
    <w:rsid w:val="002C15D7"/>
    <w:rsid w:val="003232AB"/>
    <w:rsid w:val="00460F98"/>
    <w:rsid w:val="004A71CD"/>
    <w:rsid w:val="004A72CA"/>
    <w:rsid w:val="00517EAC"/>
    <w:rsid w:val="00521CDE"/>
    <w:rsid w:val="00535E0B"/>
    <w:rsid w:val="005445C3"/>
    <w:rsid w:val="00597B96"/>
    <w:rsid w:val="005B7A0C"/>
    <w:rsid w:val="005E7E3E"/>
    <w:rsid w:val="006260A1"/>
    <w:rsid w:val="006401E7"/>
    <w:rsid w:val="00731873"/>
    <w:rsid w:val="007C4D07"/>
    <w:rsid w:val="0089691D"/>
    <w:rsid w:val="00951359"/>
    <w:rsid w:val="00955D1F"/>
    <w:rsid w:val="009922F1"/>
    <w:rsid w:val="009B5879"/>
    <w:rsid w:val="00A16CA4"/>
    <w:rsid w:val="00A6113C"/>
    <w:rsid w:val="00A74F38"/>
    <w:rsid w:val="00A75617"/>
    <w:rsid w:val="00A84941"/>
    <w:rsid w:val="00AB588B"/>
    <w:rsid w:val="00BD583F"/>
    <w:rsid w:val="00D00700"/>
    <w:rsid w:val="00D255A6"/>
    <w:rsid w:val="00DD79CE"/>
    <w:rsid w:val="00E012D1"/>
    <w:rsid w:val="00E405FC"/>
    <w:rsid w:val="00E77B49"/>
    <w:rsid w:val="00EE2A3E"/>
    <w:rsid w:val="00F9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7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73"/>
    <w:pPr>
      <w:ind w:left="720"/>
      <w:contextualSpacing/>
    </w:pPr>
  </w:style>
  <w:style w:type="character" w:styleId="Hyperlink">
    <w:name w:val="Hyperlink"/>
    <w:basedOn w:val="DefaultParagraphFont"/>
    <w:rsid w:val="00731873"/>
    <w:rPr>
      <w:color w:val="0000FF" w:themeColor="hyperlink"/>
      <w:u w:val="single"/>
    </w:rPr>
  </w:style>
  <w:style w:type="paragraph" w:styleId="Footer">
    <w:name w:val="footer"/>
    <w:basedOn w:val="Normal"/>
    <w:link w:val="FooterChar"/>
    <w:uiPriority w:val="99"/>
    <w:unhideWhenUsed/>
    <w:rsid w:val="00731873"/>
    <w:pPr>
      <w:tabs>
        <w:tab w:val="center" w:pos="4536"/>
        <w:tab w:val="right" w:pos="9072"/>
      </w:tabs>
    </w:pPr>
  </w:style>
  <w:style w:type="character" w:customStyle="1" w:styleId="FooterChar">
    <w:name w:val="Footer Char"/>
    <w:basedOn w:val="DefaultParagraphFont"/>
    <w:link w:val="Footer"/>
    <w:uiPriority w:val="99"/>
    <w:rsid w:val="00731873"/>
    <w:rPr>
      <w:rFonts w:ascii="Times New Roman" w:eastAsia="Times New Roman" w:hAnsi="Times New Roman" w:cs="Times New Roman"/>
      <w:sz w:val="20"/>
      <w:szCs w:val="20"/>
      <w:lang w:val="en-GB"/>
    </w:rPr>
  </w:style>
  <w:style w:type="paragraph" w:styleId="NoSpacing">
    <w:name w:val="No Spacing"/>
    <w:qFormat/>
    <w:rsid w:val="00731873"/>
    <w:pPr>
      <w:suppressAutoHyphens/>
      <w:spacing w:after="0" w:line="100" w:lineRule="atLeast"/>
    </w:pPr>
    <w:rPr>
      <w:rFonts w:ascii="Times New Roman" w:eastAsia="SimSun" w:hAnsi="Times New Roman" w:cs="Mangal"/>
      <w:kern w:val="2"/>
      <w:sz w:val="24"/>
      <w:szCs w:val="24"/>
      <w:lang w:eastAsia="hi-IN" w:bidi="hi-IN"/>
    </w:rPr>
  </w:style>
  <w:style w:type="paragraph" w:styleId="BalloonText">
    <w:name w:val="Balloon Text"/>
    <w:basedOn w:val="Normal"/>
    <w:link w:val="BalloonTextChar"/>
    <w:uiPriority w:val="99"/>
    <w:semiHidden/>
    <w:unhideWhenUsed/>
    <w:rsid w:val="00731873"/>
    <w:rPr>
      <w:rFonts w:ascii="Tahoma" w:hAnsi="Tahoma" w:cs="Tahoma"/>
      <w:sz w:val="16"/>
      <w:szCs w:val="16"/>
    </w:rPr>
  </w:style>
  <w:style w:type="character" w:customStyle="1" w:styleId="BalloonTextChar">
    <w:name w:val="Balloon Text Char"/>
    <w:basedOn w:val="DefaultParagraphFont"/>
    <w:link w:val="BalloonText"/>
    <w:uiPriority w:val="99"/>
    <w:semiHidden/>
    <w:rsid w:val="0073187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7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73"/>
    <w:pPr>
      <w:ind w:left="720"/>
      <w:contextualSpacing/>
    </w:pPr>
  </w:style>
  <w:style w:type="character" w:styleId="Hyperlink">
    <w:name w:val="Hyperlink"/>
    <w:basedOn w:val="DefaultParagraphFont"/>
    <w:rsid w:val="00731873"/>
    <w:rPr>
      <w:color w:val="0000FF" w:themeColor="hyperlink"/>
      <w:u w:val="single"/>
    </w:rPr>
  </w:style>
  <w:style w:type="paragraph" w:styleId="Footer">
    <w:name w:val="footer"/>
    <w:basedOn w:val="Normal"/>
    <w:link w:val="FooterChar"/>
    <w:uiPriority w:val="99"/>
    <w:unhideWhenUsed/>
    <w:rsid w:val="00731873"/>
    <w:pPr>
      <w:tabs>
        <w:tab w:val="center" w:pos="4536"/>
        <w:tab w:val="right" w:pos="9072"/>
      </w:tabs>
    </w:pPr>
  </w:style>
  <w:style w:type="character" w:customStyle="1" w:styleId="FooterChar">
    <w:name w:val="Footer Char"/>
    <w:basedOn w:val="DefaultParagraphFont"/>
    <w:link w:val="Footer"/>
    <w:uiPriority w:val="99"/>
    <w:rsid w:val="00731873"/>
    <w:rPr>
      <w:rFonts w:ascii="Times New Roman" w:eastAsia="Times New Roman" w:hAnsi="Times New Roman" w:cs="Times New Roman"/>
      <w:sz w:val="20"/>
      <w:szCs w:val="20"/>
      <w:lang w:val="en-GB"/>
    </w:rPr>
  </w:style>
  <w:style w:type="paragraph" w:styleId="NoSpacing">
    <w:name w:val="No Spacing"/>
    <w:qFormat/>
    <w:rsid w:val="00731873"/>
    <w:pPr>
      <w:suppressAutoHyphens/>
      <w:spacing w:after="0" w:line="100" w:lineRule="atLeast"/>
    </w:pPr>
    <w:rPr>
      <w:rFonts w:ascii="Times New Roman" w:eastAsia="SimSun" w:hAnsi="Times New Roman" w:cs="Mangal"/>
      <w:kern w:val="2"/>
      <w:sz w:val="24"/>
      <w:szCs w:val="24"/>
      <w:lang w:eastAsia="hi-IN" w:bidi="hi-IN"/>
    </w:rPr>
  </w:style>
  <w:style w:type="paragraph" w:styleId="BalloonText">
    <w:name w:val="Balloon Text"/>
    <w:basedOn w:val="Normal"/>
    <w:link w:val="BalloonTextChar"/>
    <w:uiPriority w:val="99"/>
    <w:semiHidden/>
    <w:unhideWhenUsed/>
    <w:rsid w:val="00731873"/>
    <w:rPr>
      <w:rFonts w:ascii="Tahoma" w:hAnsi="Tahoma" w:cs="Tahoma"/>
      <w:sz w:val="16"/>
      <w:szCs w:val="16"/>
    </w:rPr>
  </w:style>
  <w:style w:type="character" w:customStyle="1" w:styleId="BalloonTextChar">
    <w:name w:val="Balloon Text Char"/>
    <w:basedOn w:val="DefaultParagraphFont"/>
    <w:link w:val="BalloonText"/>
    <w:uiPriority w:val="99"/>
    <w:semiHidden/>
    <w:rsid w:val="0073187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dobricic@minpolj.gov.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Spegar</dc:creator>
  <cp:lastModifiedBy>Gordana Spegar</cp:lastModifiedBy>
  <cp:revision>4</cp:revision>
  <dcterms:created xsi:type="dcterms:W3CDTF">2021-01-28T12:43:00Z</dcterms:created>
  <dcterms:modified xsi:type="dcterms:W3CDTF">2021-01-28T12:44:00Z</dcterms:modified>
</cp:coreProperties>
</file>