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EF5C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Small Assignment Contract Award</w:t>
      </w:r>
    </w:p>
    <w:p w14:paraId="5305F4AF" w14:textId="1CAFB882" w:rsidR="0008712E" w:rsidRDefault="006068E2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Project: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P168862-Sava and Drina Rivers Corridors Integrated Development Program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Loan/Credit/TF Info: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IBRD-91280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Bid/Contract Reference No: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SER-SDIP-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IC-CS-21-0</w:t>
      </w:r>
      <w:r w:rsidR="0081109D">
        <w:rPr>
          <w:rFonts w:ascii="Arial" w:eastAsia="Times New Roman" w:hAnsi="Arial" w:cs="Arial"/>
          <w:color w:val="1D2228"/>
          <w:sz w:val="24"/>
          <w:szCs w:val="24"/>
        </w:rPr>
        <w:t>4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Procurement Method: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INDV-Individual Consultant Selection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Scope of Contract: </w:t>
      </w:r>
      <w:r w:rsidR="0081109D">
        <w:rPr>
          <w:rFonts w:ascii="Arial" w:eastAsia="Times New Roman" w:hAnsi="Arial" w:cs="Arial"/>
          <w:color w:val="1D2228"/>
          <w:sz w:val="24"/>
          <w:szCs w:val="24"/>
        </w:rPr>
        <w:t>Civil Engineer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at the Project Implementation Unit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Signature Date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August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2, 2021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Duration of Contract</w:t>
      </w:r>
      <w:r>
        <w:rPr>
          <w:rFonts w:ascii="Arial" w:eastAsia="Times New Roman" w:hAnsi="Arial" w:cs="Arial"/>
          <w:color w:val="1D2228"/>
          <w:sz w:val="24"/>
          <w:szCs w:val="24"/>
        </w:rPr>
        <w:t>: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>12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months</w:t>
      </w:r>
    </w:p>
    <w:p w14:paraId="28C35E55" w14:textId="6679617D" w:rsidR="0008712E" w:rsidRPr="00F5177D" w:rsidRDefault="0008712E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08712E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amount: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81109D">
        <w:rPr>
          <w:rFonts w:ascii="Arial" w:eastAsia="Times New Roman" w:hAnsi="Arial" w:cs="Arial"/>
          <w:color w:val="1D2228"/>
          <w:sz w:val="24"/>
          <w:szCs w:val="24"/>
        </w:rPr>
        <w:t>38</w:t>
      </w:r>
      <w:r w:rsidR="002132BD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="0081109D">
        <w:rPr>
          <w:rFonts w:ascii="Arial" w:eastAsia="Times New Roman" w:hAnsi="Arial" w:cs="Arial"/>
          <w:color w:val="1D2228"/>
          <w:sz w:val="24"/>
          <w:szCs w:val="24"/>
        </w:rPr>
        <w:t>4</w:t>
      </w:r>
      <w:r>
        <w:rPr>
          <w:rFonts w:ascii="Arial" w:eastAsia="Times New Roman" w:hAnsi="Arial" w:cs="Arial"/>
          <w:color w:val="1D2228"/>
          <w:sz w:val="24"/>
          <w:szCs w:val="24"/>
        </w:rPr>
        <w:t>00 EUR</w:t>
      </w:r>
    </w:p>
    <w:p w14:paraId="2256E25D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Awarded Firm/Individual:</w:t>
      </w:r>
    </w:p>
    <w:p w14:paraId="7A36D097" w14:textId="57802B1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Individual Consultant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  <w:t>Country: Serbia</w:t>
      </w:r>
    </w:p>
    <w:p w14:paraId="7D289AC1" w14:textId="77777777" w:rsidR="0055477F" w:rsidRDefault="0055477F"/>
    <w:sectPr w:rsidR="005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2"/>
    <w:rsid w:val="0008712E"/>
    <w:rsid w:val="002132BD"/>
    <w:rsid w:val="0055477F"/>
    <w:rsid w:val="006068E2"/>
    <w:rsid w:val="0081109D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8CB0"/>
  <w15:chartTrackingRefBased/>
  <w15:docId w15:val="{9811E935-DFA4-451E-AE44-142CE42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2</cp:revision>
  <dcterms:created xsi:type="dcterms:W3CDTF">2022-07-28T11:56:00Z</dcterms:created>
  <dcterms:modified xsi:type="dcterms:W3CDTF">2022-07-28T11:56:00Z</dcterms:modified>
</cp:coreProperties>
</file>